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C2987" w14:textId="214BB34D" w:rsidR="0084342B" w:rsidRDefault="00CA23F7" w:rsidP="002E7A05">
      <w:pPr>
        <w:pStyle w:val="Default"/>
        <w:ind w:left="-284"/>
        <w:jc w:val="center"/>
      </w:pPr>
      <w:r>
        <w:rPr>
          <w:noProof/>
        </w:rPr>
        <w:drawing>
          <wp:inline distT="0" distB="0" distL="0" distR="0" wp14:anchorId="5C6F3F0C" wp14:editId="65FACA55">
            <wp:extent cx="1499937" cy="4594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TA WINNING DESIGN HORIZONTAL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4" cy="49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C175F" w14:textId="79E98D5F" w:rsidR="00025679" w:rsidRDefault="00025679" w:rsidP="002E7A05">
      <w:pPr>
        <w:pStyle w:val="Default"/>
        <w:ind w:left="-284" w:right="-478"/>
      </w:pPr>
    </w:p>
    <w:p w14:paraId="53D1E533" w14:textId="0B504FE1" w:rsidR="0084342B" w:rsidRPr="00FA3648" w:rsidRDefault="00683781" w:rsidP="00FA3648">
      <w:pPr>
        <w:autoSpaceDE w:val="0"/>
        <w:autoSpaceDN w:val="0"/>
        <w:adjustRightInd w:val="0"/>
        <w:ind w:left="-284" w:right="-47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GB"/>
        </w:rPr>
      </w:pPr>
      <w:r w:rsidRPr="00FA3648">
        <w:rPr>
          <w:rFonts w:ascii="Times New Roman" w:hAnsi="Times New Roman" w:cs="Times New Roman"/>
          <w:b/>
          <w:bCs/>
          <w:color w:val="000000"/>
          <w:sz w:val="26"/>
          <w:szCs w:val="26"/>
          <w:lang w:val="en-GB"/>
        </w:rPr>
        <w:t xml:space="preserve">About the </w:t>
      </w:r>
      <w:r w:rsidR="00D125FC" w:rsidRPr="00FA3648">
        <w:rPr>
          <w:rFonts w:ascii="Times New Roman" w:hAnsi="Times New Roman" w:cs="Times New Roman"/>
          <w:b/>
          <w:bCs/>
          <w:color w:val="000000"/>
          <w:sz w:val="26"/>
          <w:szCs w:val="26"/>
          <w:lang w:val="en-GB"/>
        </w:rPr>
        <w:t>AGTA Managing Executive Committee</w:t>
      </w:r>
      <w:r w:rsidRPr="00FA3648">
        <w:rPr>
          <w:rFonts w:ascii="Times New Roman" w:hAnsi="Times New Roman" w:cs="Times New Roman"/>
          <w:b/>
          <w:bCs/>
          <w:color w:val="000000"/>
          <w:sz w:val="26"/>
          <w:szCs w:val="26"/>
          <w:lang w:val="en-GB"/>
        </w:rPr>
        <w:t xml:space="preserve"> and Membership</w:t>
      </w:r>
    </w:p>
    <w:p w14:paraId="2315178C" w14:textId="77777777" w:rsidR="002111F5" w:rsidRDefault="002111F5" w:rsidP="002E7A05">
      <w:pPr>
        <w:pStyle w:val="Default"/>
        <w:ind w:left="-284" w:right="-478"/>
        <w:jc w:val="center"/>
        <w:rPr>
          <w:b/>
          <w:bCs/>
          <w:sz w:val="22"/>
          <w:szCs w:val="22"/>
        </w:rPr>
      </w:pPr>
    </w:p>
    <w:p w14:paraId="16299E1E" w14:textId="55A3905B" w:rsidR="002111F5" w:rsidRDefault="002111F5" w:rsidP="002111F5">
      <w:pPr>
        <w:pStyle w:val="Default"/>
        <w:ind w:left="-284" w:right="-478"/>
        <w:rPr>
          <w:b/>
          <w:bCs/>
          <w:sz w:val="22"/>
          <w:szCs w:val="22"/>
        </w:rPr>
      </w:pPr>
    </w:p>
    <w:p w14:paraId="15A58E49" w14:textId="77777777" w:rsidR="002111F5" w:rsidRDefault="002111F5" w:rsidP="002111F5">
      <w:pPr>
        <w:autoSpaceDE w:val="0"/>
        <w:autoSpaceDN w:val="0"/>
        <w:adjustRightInd w:val="0"/>
        <w:ind w:left="-284" w:right="-478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  <w:r w:rsidRPr="002111F5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Background</w:t>
      </w:r>
    </w:p>
    <w:p w14:paraId="5DB84F36" w14:textId="545941D5" w:rsidR="00A325BA" w:rsidRDefault="00C34797" w:rsidP="003A5A47">
      <w:pPr>
        <w:autoSpaceDE w:val="0"/>
        <w:autoSpaceDN w:val="0"/>
        <w:adjustRightInd w:val="0"/>
        <w:ind w:left="-284" w:right="-478"/>
        <w:rPr>
          <w:rFonts w:ascii="Times New Roman" w:hAnsi="Times New Roman" w:cs="Times New Roman"/>
          <w:sz w:val="22"/>
          <w:szCs w:val="22"/>
        </w:rPr>
      </w:pPr>
      <w:r w:rsidRPr="004B5785">
        <w:rPr>
          <w:rFonts w:ascii="Times New Roman" w:hAnsi="Times New Roman" w:cs="Times New Roman"/>
          <w:sz w:val="22"/>
          <w:szCs w:val="22"/>
        </w:rPr>
        <w:t xml:space="preserve">The Australasian Genomic Technologies Association </w:t>
      </w:r>
      <w:r w:rsidR="00311D6B">
        <w:rPr>
          <w:rFonts w:ascii="Times New Roman" w:hAnsi="Times New Roman" w:cs="Times New Roman"/>
          <w:sz w:val="22"/>
          <w:szCs w:val="22"/>
        </w:rPr>
        <w:t xml:space="preserve">Inc. </w:t>
      </w:r>
      <w:r w:rsidRPr="004B5785">
        <w:rPr>
          <w:rFonts w:ascii="Times New Roman" w:hAnsi="Times New Roman" w:cs="Times New Roman"/>
          <w:sz w:val="22"/>
          <w:szCs w:val="22"/>
        </w:rPr>
        <w:t>(AGTA)</w:t>
      </w:r>
      <w:r w:rsidR="00326198" w:rsidRPr="00326198">
        <w:rPr>
          <w:rFonts w:ascii="Times New Roman" w:hAnsi="Times New Roman" w:cs="Times New Roman"/>
          <w:sz w:val="22"/>
          <w:szCs w:val="22"/>
        </w:rPr>
        <w:t xml:space="preserve"> is the principal body for the promotion of </w:t>
      </w:r>
      <w:r w:rsidR="00116B87">
        <w:rPr>
          <w:rFonts w:ascii="Times New Roman" w:hAnsi="Times New Roman" w:cs="Times New Roman"/>
          <w:sz w:val="22"/>
          <w:szCs w:val="22"/>
        </w:rPr>
        <w:t xml:space="preserve"> </w:t>
      </w:r>
      <w:r w:rsidR="00326198" w:rsidRPr="00326198">
        <w:rPr>
          <w:rFonts w:ascii="Times New Roman" w:hAnsi="Times New Roman" w:cs="Times New Roman"/>
          <w:sz w:val="22"/>
          <w:szCs w:val="22"/>
        </w:rPr>
        <w:t>genomics research</w:t>
      </w:r>
      <w:r w:rsidR="00D4075C" w:rsidRPr="004B5785">
        <w:rPr>
          <w:rFonts w:ascii="Times New Roman" w:hAnsi="Times New Roman" w:cs="Times New Roman"/>
          <w:sz w:val="22"/>
          <w:szCs w:val="22"/>
        </w:rPr>
        <w:t xml:space="preserve"> </w:t>
      </w:r>
      <w:r w:rsidR="00326198" w:rsidRPr="00326198">
        <w:rPr>
          <w:rFonts w:ascii="Times New Roman" w:hAnsi="Times New Roman" w:cs="Times New Roman"/>
          <w:sz w:val="22"/>
          <w:szCs w:val="22"/>
        </w:rPr>
        <w:t>in Australasia.</w:t>
      </w:r>
      <w:r w:rsidR="004B5785">
        <w:rPr>
          <w:rFonts w:ascii="Times New Roman" w:hAnsi="Times New Roman" w:cs="Times New Roman"/>
          <w:sz w:val="22"/>
          <w:szCs w:val="22"/>
        </w:rPr>
        <w:t xml:space="preserve"> </w:t>
      </w:r>
      <w:r w:rsidR="00115812" w:rsidRPr="004B5785">
        <w:rPr>
          <w:rFonts w:ascii="Times New Roman" w:hAnsi="Times New Roman" w:cs="Times New Roman"/>
          <w:sz w:val="22"/>
          <w:szCs w:val="22"/>
        </w:rPr>
        <w:t>We have a 20</w:t>
      </w:r>
      <w:r w:rsidR="009A3EAF">
        <w:rPr>
          <w:rFonts w:ascii="Times New Roman" w:hAnsi="Times New Roman" w:cs="Times New Roman"/>
          <w:sz w:val="22"/>
          <w:szCs w:val="22"/>
        </w:rPr>
        <w:t>-</w:t>
      </w:r>
      <w:r w:rsidR="00115812" w:rsidRPr="004B5785">
        <w:rPr>
          <w:rFonts w:ascii="Times New Roman" w:hAnsi="Times New Roman" w:cs="Times New Roman"/>
          <w:sz w:val="22"/>
          <w:szCs w:val="22"/>
        </w:rPr>
        <w:t>year history of fulfilling our mission to</w:t>
      </w:r>
      <w:r w:rsidR="00326198" w:rsidRPr="00326198">
        <w:rPr>
          <w:rFonts w:ascii="Times New Roman" w:hAnsi="Times New Roman" w:cs="Times New Roman"/>
          <w:sz w:val="22"/>
          <w:szCs w:val="22"/>
        </w:rPr>
        <w:t>:</w:t>
      </w:r>
      <w:r w:rsidR="00226E88" w:rsidRPr="004B5785">
        <w:rPr>
          <w:rFonts w:ascii="Times New Roman" w:hAnsi="Times New Roman" w:cs="Times New Roman"/>
          <w:sz w:val="22"/>
          <w:szCs w:val="22"/>
        </w:rPr>
        <w:t xml:space="preserve"> </w:t>
      </w:r>
      <w:r w:rsidR="00226E88" w:rsidRPr="00780763"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spellStart"/>
      <w:r w:rsidR="00F71B6F" w:rsidRPr="00780763">
        <w:rPr>
          <w:rFonts w:ascii="Times New Roman" w:hAnsi="Times New Roman" w:cs="Times New Roman"/>
          <w:i/>
          <w:iCs/>
          <w:sz w:val="22"/>
          <w:szCs w:val="22"/>
        </w:rPr>
        <w:t>i</w:t>
      </w:r>
      <w:proofErr w:type="spellEnd"/>
      <w:r w:rsidR="00226E88" w:rsidRPr="00780763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="00226E88" w:rsidRPr="004B5785">
        <w:rPr>
          <w:rFonts w:ascii="Times New Roman" w:hAnsi="Times New Roman" w:cs="Times New Roman"/>
          <w:sz w:val="22"/>
          <w:szCs w:val="22"/>
        </w:rPr>
        <w:t xml:space="preserve"> </w:t>
      </w:r>
      <w:r w:rsidR="00F71B6F" w:rsidRPr="004B5785">
        <w:rPr>
          <w:rFonts w:ascii="Times New Roman" w:hAnsi="Times New Roman" w:cs="Times New Roman"/>
          <w:sz w:val="22"/>
          <w:szCs w:val="22"/>
        </w:rPr>
        <w:t>bring together</w:t>
      </w:r>
      <w:r w:rsidR="00326198" w:rsidRPr="00326198">
        <w:rPr>
          <w:rFonts w:ascii="Times New Roman" w:hAnsi="Times New Roman" w:cs="Times New Roman"/>
          <w:sz w:val="22"/>
          <w:szCs w:val="22"/>
        </w:rPr>
        <w:t xml:space="preserve"> Australasian research groups utilising genomic technologies</w:t>
      </w:r>
      <w:r w:rsidR="00226E88" w:rsidRPr="004B5785">
        <w:rPr>
          <w:rFonts w:ascii="Times New Roman" w:hAnsi="Times New Roman" w:cs="Times New Roman"/>
          <w:sz w:val="22"/>
          <w:szCs w:val="22"/>
        </w:rPr>
        <w:t xml:space="preserve">; </w:t>
      </w:r>
      <w:r w:rsidR="00226E88" w:rsidRPr="00780763">
        <w:rPr>
          <w:rFonts w:ascii="Times New Roman" w:hAnsi="Times New Roman" w:cs="Times New Roman"/>
          <w:i/>
          <w:iCs/>
          <w:sz w:val="22"/>
          <w:szCs w:val="22"/>
        </w:rPr>
        <w:t>(ii)</w:t>
      </w:r>
      <w:r w:rsidR="00226E88" w:rsidRPr="004B5785">
        <w:rPr>
          <w:rFonts w:ascii="Times New Roman" w:hAnsi="Times New Roman" w:cs="Times New Roman"/>
          <w:sz w:val="22"/>
          <w:szCs w:val="22"/>
        </w:rPr>
        <w:t xml:space="preserve"> c</w:t>
      </w:r>
      <w:r w:rsidR="00326198" w:rsidRPr="00326198">
        <w:rPr>
          <w:rFonts w:ascii="Times New Roman" w:hAnsi="Times New Roman" w:cs="Times New Roman"/>
          <w:sz w:val="22"/>
          <w:szCs w:val="22"/>
        </w:rPr>
        <w:t>onvene and underwrite an annual meeting of members and facilitate workshops on the use of genomic technologies and the analysis of genomic data</w:t>
      </w:r>
      <w:r w:rsidR="0024243E" w:rsidRPr="004B5785">
        <w:rPr>
          <w:rFonts w:ascii="Times New Roman" w:hAnsi="Times New Roman" w:cs="Times New Roman"/>
          <w:sz w:val="22"/>
          <w:szCs w:val="22"/>
        </w:rPr>
        <w:t xml:space="preserve">; </w:t>
      </w:r>
      <w:r w:rsidR="0024243E" w:rsidRPr="00780763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F71B6F" w:rsidRPr="00780763">
        <w:rPr>
          <w:rFonts w:ascii="Times New Roman" w:hAnsi="Times New Roman" w:cs="Times New Roman"/>
          <w:i/>
          <w:iCs/>
          <w:sz w:val="22"/>
          <w:szCs w:val="22"/>
        </w:rPr>
        <w:t>i</w:t>
      </w:r>
      <w:r w:rsidR="004B5785" w:rsidRPr="00780763">
        <w:rPr>
          <w:rFonts w:ascii="Times New Roman" w:hAnsi="Times New Roman" w:cs="Times New Roman"/>
          <w:i/>
          <w:iCs/>
          <w:sz w:val="22"/>
          <w:szCs w:val="22"/>
        </w:rPr>
        <w:t>i</w:t>
      </w:r>
      <w:r w:rsidR="00F71B6F" w:rsidRPr="00780763">
        <w:rPr>
          <w:rFonts w:ascii="Times New Roman" w:hAnsi="Times New Roman" w:cs="Times New Roman"/>
          <w:i/>
          <w:iCs/>
          <w:sz w:val="22"/>
          <w:szCs w:val="22"/>
        </w:rPr>
        <w:t>i</w:t>
      </w:r>
      <w:r w:rsidR="0024243E" w:rsidRPr="00780763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="0024243E" w:rsidRPr="004B5785">
        <w:rPr>
          <w:rFonts w:ascii="Times New Roman" w:hAnsi="Times New Roman" w:cs="Times New Roman"/>
          <w:sz w:val="22"/>
          <w:szCs w:val="22"/>
        </w:rPr>
        <w:t xml:space="preserve"> f</w:t>
      </w:r>
      <w:r w:rsidR="00326198" w:rsidRPr="00326198">
        <w:rPr>
          <w:rFonts w:ascii="Times New Roman" w:hAnsi="Times New Roman" w:cs="Times New Roman"/>
          <w:sz w:val="22"/>
          <w:szCs w:val="22"/>
        </w:rPr>
        <w:t>acilitate and accelerate genomic and related technology development in Australasia</w:t>
      </w:r>
      <w:r w:rsidR="006E6096" w:rsidRPr="004B5785">
        <w:rPr>
          <w:rFonts w:ascii="Times New Roman" w:hAnsi="Times New Roman" w:cs="Times New Roman"/>
          <w:sz w:val="22"/>
          <w:szCs w:val="22"/>
        </w:rPr>
        <w:t xml:space="preserve"> and </w:t>
      </w:r>
      <w:r w:rsidR="006E6096" w:rsidRPr="00780763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F71B6F" w:rsidRPr="00780763">
        <w:rPr>
          <w:rFonts w:ascii="Times New Roman" w:hAnsi="Times New Roman" w:cs="Times New Roman"/>
          <w:i/>
          <w:iCs/>
          <w:sz w:val="22"/>
          <w:szCs w:val="22"/>
        </w:rPr>
        <w:t>iv</w:t>
      </w:r>
      <w:r w:rsidR="006E6096" w:rsidRPr="00780763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="006E6096" w:rsidRPr="004B5785">
        <w:rPr>
          <w:rFonts w:ascii="Times New Roman" w:hAnsi="Times New Roman" w:cs="Times New Roman"/>
          <w:sz w:val="22"/>
          <w:szCs w:val="22"/>
        </w:rPr>
        <w:t xml:space="preserve"> s</w:t>
      </w:r>
      <w:r w:rsidR="00326198" w:rsidRPr="00326198">
        <w:rPr>
          <w:rFonts w:ascii="Times New Roman" w:hAnsi="Times New Roman" w:cs="Times New Roman"/>
          <w:sz w:val="22"/>
          <w:szCs w:val="22"/>
        </w:rPr>
        <w:t>upport student and early career researchers, the genomic technology leaders of the future</w:t>
      </w:r>
      <w:r w:rsidR="00A325BA" w:rsidRPr="004B578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F3F783E" w14:textId="77777777" w:rsidR="003A5A47" w:rsidRPr="003A5A47" w:rsidRDefault="003A5A47" w:rsidP="003A5A47">
      <w:pPr>
        <w:autoSpaceDE w:val="0"/>
        <w:autoSpaceDN w:val="0"/>
        <w:adjustRightInd w:val="0"/>
        <w:ind w:left="-284" w:right="-478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</w:p>
    <w:p w14:paraId="49CA38BB" w14:textId="31C3DE92" w:rsidR="00326198" w:rsidRPr="004B5785" w:rsidRDefault="00F47D4F" w:rsidP="002E7A05">
      <w:pPr>
        <w:pStyle w:val="Default"/>
        <w:ind w:left="-284" w:right="-4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AGTA is an</w:t>
      </w:r>
      <w:r w:rsidR="004456C9" w:rsidRPr="004B5785">
        <w:rPr>
          <w:rFonts w:ascii="Times New Roman" w:hAnsi="Times New Roman" w:cs="Times New Roman"/>
          <w:sz w:val="22"/>
          <w:szCs w:val="22"/>
        </w:rPr>
        <w:t xml:space="preserve"> </w:t>
      </w:r>
      <w:r w:rsidR="007814F5" w:rsidRPr="004B5785">
        <w:rPr>
          <w:rFonts w:ascii="Times New Roman" w:hAnsi="Times New Roman" w:cs="Times New Roman"/>
          <w:sz w:val="22"/>
          <w:szCs w:val="22"/>
        </w:rPr>
        <w:t>incorporated association</w:t>
      </w:r>
      <w:r w:rsidR="00270350" w:rsidRPr="004B5785">
        <w:rPr>
          <w:rFonts w:ascii="Times New Roman" w:hAnsi="Times New Roman" w:cs="Times New Roman"/>
          <w:sz w:val="22"/>
          <w:szCs w:val="22"/>
        </w:rPr>
        <w:t xml:space="preserve">, a registered charity and a member of the </w:t>
      </w:r>
      <w:r w:rsidR="00583375" w:rsidRPr="004B5785">
        <w:rPr>
          <w:rFonts w:ascii="Times New Roman" w:hAnsi="Times New Roman" w:cs="Times New Roman"/>
          <w:sz w:val="22"/>
          <w:szCs w:val="22"/>
        </w:rPr>
        <w:t>T</w:t>
      </w:r>
      <w:r w:rsidR="00270350" w:rsidRPr="004B5785">
        <w:rPr>
          <w:rFonts w:ascii="Times New Roman" w:hAnsi="Times New Roman" w:cs="Times New Roman"/>
          <w:sz w:val="22"/>
          <w:szCs w:val="22"/>
        </w:rPr>
        <w:t>echnologies cluster of Science and Technology Australia (STA).</w:t>
      </w:r>
      <w:r w:rsidR="00951EA4" w:rsidRPr="004B5785">
        <w:rPr>
          <w:rFonts w:ascii="Times New Roman" w:hAnsi="Times New Roman" w:cs="Times New Roman"/>
          <w:sz w:val="22"/>
          <w:szCs w:val="22"/>
        </w:rPr>
        <w:t xml:space="preserve"> The </w:t>
      </w:r>
      <w:r w:rsidR="00583375" w:rsidRPr="004B5785">
        <w:rPr>
          <w:rFonts w:ascii="Times New Roman" w:hAnsi="Times New Roman" w:cs="Times New Roman"/>
          <w:sz w:val="22"/>
          <w:szCs w:val="22"/>
        </w:rPr>
        <w:t>AGTA</w:t>
      </w:r>
      <w:r w:rsidR="00951EA4" w:rsidRPr="004B5785">
        <w:rPr>
          <w:rFonts w:ascii="Times New Roman" w:hAnsi="Times New Roman" w:cs="Times New Roman"/>
          <w:sz w:val="22"/>
          <w:szCs w:val="22"/>
        </w:rPr>
        <w:t xml:space="preserve"> Managing Executive Committee</w:t>
      </w:r>
      <w:r w:rsidR="00A24348" w:rsidRPr="004B5785">
        <w:rPr>
          <w:rFonts w:ascii="Times New Roman" w:hAnsi="Times New Roman" w:cs="Times New Roman"/>
          <w:sz w:val="22"/>
          <w:szCs w:val="22"/>
        </w:rPr>
        <w:t xml:space="preserve"> consists of </w:t>
      </w:r>
      <w:r w:rsidR="00361CDC">
        <w:rPr>
          <w:rFonts w:ascii="Times New Roman" w:hAnsi="Times New Roman" w:cs="Times New Roman"/>
          <w:sz w:val="22"/>
          <w:szCs w:val="22"/>
        </w:rPr>
        <w:t xml:space="preserve">up to </w:t>
      </w:r>
      <w:r w:rsidR="00A24348" w:rsidRPr="004B5785">
        <w:rPr>
          <w:rFonts w:ascii="Times New Roman" w:hAnsi="Times New Roman" w:cs="Times New Roman"/>
          <w:sz w:val="22"/>
          <w:szCs w:val="22"/>
        </w:rPr>
        <w:t>1</w:t>
      </w:r>
      <w:r w:rsidR="00361CDC">
        <w:rPr>
          <w:rFonts w:ascii="Times New Roman" w:hAnsi="Times New Roman" w:cs="Times New Roman"/>
          <w:sz w:val="22"/>
          <w:szCs w:val="22"/>
        </w:rPr>
        <w:t>5</w:t>
      </w:r>
      <w:r w:rsidR="00A24348" w:rsidRPr="004B5785">
        <w:rPr>
          <w:rFonts w:ascii="Times New Roman" w:hAnsi="Times New Roman" w:cs="Times New Roman"/>
          <w:sz w:val="22"/>
          <w:szCs w:val="22"/>
        </w:rPr>
        <w:t xml:space="preserve"> members, </w:t>
      </w:r>
      <w:r w:rsidR="00583375" w:rsidRPr="004B5785">
        <w:rPr>
          <w:rFonts w:ascii="Times New Roman" w:hAnsi="Times New Roman" w:cs="Times New Roman"/>
          <w:sz w:val="22"/>
          <w:szCs w:val="22"/>
        </w:rPr>
        <w:t>represent</w:t>
      </w:r>
      <w:r w:rsidR="00361CDC">
        <w:rPr>
          <w:rFonts w:ascii="Times New Roman" w:hAnsi="Times New Roman" w:cs="Times New Roman"/>
          <w:sz w:val="22"/>
          <w:szCs w:val="22"/>
        </w:rPr>
        <w:t>ing</w:t>
      </w:r>
      <w:r w:rsidR="00583375" w:rsidRPr="004B5785">
        <w:rPr>
          <w:rFonts w:ascii="Times New Roman" w:hAnsi="Times New Roman" w:cs="Times New Roman"/>
          <w:sz w:val="22"/>
          <w:szCs w:val="22"/>
        </w:rPr>
        <w:t xml:space="preserve"> </w:t>
      </w:r>
      <w:r w:rsidR="00780763">
        <w:rPr>
          <w:rFonts w:ascii="Times New Roman" w:hAnsi="Times New Roman" w:cs="Times New Roman"/>
          <w:sz w:val="22"/>
          <w:szCs w:val="22"/>
        </w:rPr>
        <w:t>(</w:t>
      </w:r>
      <w:r w:rsidR="00583375" w:rsidRPr="004B5785">
        <w:rPr>
          <w:rFonts w:ascii="Times New Roman" w:hAnsi="Times New Roman" w:cs="Times New Roman"/>
          <w:sz w:val="22"/>
          <w:szCs w:val="22"/>
        </w:rPr>
        <w:t>where possible) each State and Territory of Australasia and New Zealand</w:t>
      </w:r>
      <w:r w:rsidR="00481664">
        <w:rPr>
          <w:rFonts w:ascii="Times New Roman" w:hAnsi="Times New Roman" w:cs="Times New Roman"/>
          <w:sz w:val="22"/>
          <w:szCs w:val="22"/>
        </w:rPr>
        <w:t xml:space="preserve"> with at least one member (maximum of four) from each State</w:t>
      </w:r>
      <w:r w:rsidR="00583375" w:rsidRPr="004B5785">
        <w:rPr>
          <w:rFonts w:ascii="Times New Roman" w:hAnsi="Times New Roman" w:cs="Times New Roman"/>
          <w:sz w:val="22"/>
          <w:szCs w:val="22"/>
        </w:rPr>
        <w:t>.</w:t>
      </w:r>
    </w:p>
    <w:p w14:paraId="6EFEDBC5" w14:textId="77777777" w:rsidR="00FA3648" w:rsidRDefault="00116B87" w:rsidP="002E7A05">
      <w:pPr>
        <w:autoSpaceDE w:val="0"/>
        <w:autoSpaceDN w:val="0"/>
        <w:adjustRightInd w:val="0"/>
        <w:ind w:left="-284" w:right="-478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</w:p>
    <w:p w14:paraId="25887DDE" w14:textId="2382E102" w:rsidR="004B5785" w:rsidRDefault="004B5785" w:rsidP="002E7A05">
      <w:pPr>
        <w:autoSpaceDE w:val="0"/>
        <w:autoSpaceDN w:val="0"/>
        <w:adjustRightInd w:val="0"/>
        <w:ind w:left="-284" w:right="-478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4B5785">
        <w:rPr>
          <w:rFonts w:ascii="Times New Roman" w:hAnsi="Times New Roman" w:cs="Times New Roman"/>
          <w:color w:val="000000"/>
          <w:sz w:val="22"/>
          <w:szCs w:val="22"/>
          <w:lang w:val="en-GB"/>
        </w:rPr>
        <w:t>The Committee</w:t>
      </w:r>
      <w:r w:rsidR="0048166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currently</w:t>
      </w:r>
      <w:r w:rsidRPr="004B5785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consists of seven officers and eight ordinary members</w:t>
      </w:r>
      <w:r w:rsidR="00A26329">
        <w:rPr>
          <w:rFonts w:ascii="Times New Roman" w:hAnsi="Times New Roman" w:cs="Times New Roman"/>
          <w:color w:val="000000"/>
          <w:sz w:val="22"/>
          <w:szCs w:val="22"/>
          <w:lang w:val="en-GB"/>
        </w:rPr>
        <w:t>, all of whom have voting rights</w:t>
      </w:r>
      <w:r w:rsidRPr="004B5785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. </w:t>
      </w:r>
      <w:r w:rsidR="00AE006D">
        <w:rPr>
          <w:rFonts w:ascii="Times New Roman" w:hAnsi="Times New Roman" w:cs="Times New Roman"/>
          <w:color w:val="000000"/>
          <w:sz w:val="22"/>
          <w:szCs w:val="22"/>
          <w:lang w:val="en-GB"/>
        </w:rPr>
        <w:t>Ordinary members</w:t>
      </w:r>
      <w:r w:rsidR="002E2A84">
        <w:rPr>
          <w:rFonts w:ascii="Times New Roman" w:hAnsi="Times New Roman" w:cs="Times New Roman"/>
          <w:color w:val="000000"/>
          <w:sz w:val="22"/>
          <w:szCs w:val="22"/>
          <w:lang w:val="en-GB"/>
        </w:rPr>
        <w:t>,</w:t>
      </w:r>
      <w:r w:rsidR="00A43C78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who do not hold office bearer positions, </w:t>
      </w:r>
      <w:r w:rsidR="00AE006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will </w:t>
      </w:r>
      <w:r w:rsidR="002E2A8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generally </w:t>
      </w:r>
      <w:r w:rsidR="00BE174E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be </w:t>
      </w:r>
      <w:r w:rsidR="002E2A8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an active member </w:t>
      </w:r>
      <w:r w:rsidR="00BE174E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of one or more AGTA </w:t>
      </w:r>
      <w:r w:rsidR="002E2A84">
        <w:rPr>
          <w:rFonts w:ascii="Times New Roman" w:hAnsi="Times New Roman" w:cs="Times New Roman"/>
          <w:color w:val="000000"/>
          <w:sz w:val="22"/>
          <w:szCs w:val="22"/>
          <w:lang w:val="en-GB"/>
        </w:rPr>
        <w:t>E</w:t>
      </w:r>
      <w:r w:rsidR="00BE174E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xecutive </w:t>
      </w:r>
      <w:r w:rsidR="002E2A84">
        <w:rPr>
          <w:rFonts w:ascii="Times New Roman" w:hAnsi="Times New Roman" w:cs="Times New Roman"/>
          <w:color w:val="000000"/>
          <w:sz w:val="22"/>
          <w:szCs w:val="22"/>
          <w:lang w:val="en-GB"/>
        </w:rPr>
        <w:t>W</w:t>
      </w:r>
      <w:r w:rsidR="00BE174E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orking </w:t>
      </w:r>
      <w:r w:rsidR="002E2A84">
        <w:rPr>
          <w:rFonts w:ascii="Times New Roman" w:hAnsi="Times New Roman" w:cs="Times New Roman"/>
          <w:color w:val="000000"/>
          <w:sz w:val="22"/>
          <w:szCs w:val="22"/>
          <w:lang w:val="en-GB"/>
        </w:rPr>
        <w:t>G</w:t>
      </w:r>
      <w:r w:rsidR="00BE174E">
        <w:rPr>
          <w:rFonts w:ascii="Times New Roman" w:hAnsi="Times New Roman" w:cs="Times New Roman"/>
          <w:color w:val="000000"/>
          <w:sz w:val="22"/>
          <w:szCs w:val="22"/>
          <w:lang w:val="en-GB"/>
        </w:rPr>
        <w:t>roups</w:t>
      </w:r>
      <w:r w:rsidR="002E2A8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(WG’s)</w:t>
      </w:r>
      <w:r w:rsidR="00E774CB">
        <w:rPr>
          <w:rFonts w:ascii="Times New Roman" w:hAnsi="Times New Roman" w:cs="Times New Roman"/>
          <w:color w:val="000000"/>
          <w:sz w:val="22"/>
          <w:szCs w:val="22"/>
          <w:lang w:val="en-GB"/>
        </w:rPr>
        <w:t>,</w:t>
      </w:r>
      <w:r w:rsidR="00BE174E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the focus of which may change from time to time, </w:t>
      </w:r>
      <w:r w:rsidR="00341C21">
        <w:rPr>
          <w:rFonts w:ascii="Times New Roman" w:hAnsi="Times New Roman" w:cs="Times New Roman"/>
          <w:color w:val="000000"/>
          <w:sz w:val="22"/>
          <w:szCs w:val="22"/>
          <w:lang w:val="en-GB"/>
        </w:rPr>
        <w:t>according to changes in the genomic landscape and/or activities of the association.</w:t>
      </w:r>
    </w:p>
    <w:p w14:paraId="6A7DC4E9" w14:textId="77777777" w:rsidR="006E25F1" w:rsidRDefault="006E25F1" w:rsidP="002E7A05">
      <w:pPr>
        <w:autoSpaceDE w:val="0"/>
        <w:autoSpaceDN w:val="0"/>
        <w:adjustRightInd w:val="0"/>
        <w:ind w:left="-284" w:right="-478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67DC3CFA" w14:textId="6C0D1C9D" w:rsidR="006E25F1" w:rsidRDefault="006E25F1" w:rsidP="002E7A05">
      <w:pPr>
        <w:autoSpaceDE w:val="0"/>
        <w:autoSpaceDN w:val="0"/>
        <w:adjustRightInd w:val="0"/>
        <w:ind w:left="-284" w:right="-478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  <w:r w:rsidRPr="006E25F1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Governance</w:t>
      </w:r>
    </w:p>
    <w:p w14:paraId="3AD4D4DA" w14:textId="7D5FEF3B" w:rsidR="00421952" w:rsidRDefault="006E25F1" w:rsidP="00421952">
      <w:pPr>
        <w:ind w:left="-284"/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en-GB"/>
        </w:rPr>
      </w:pPr>
      <w:r w:rsidRPr="006E25F1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The governance and operation of the Association </w:t>
      </w:r>
      <w:r w:rsidR="000C6665">
        <w:rPr>
          <w:rFonts w:ascii="Times New Roman" w:hAnsi="Times New Roman" w:cs="Times New Roman"/>
          <w:color w:val="000000"/>
          <w:sz w:val="22"/>
          <w:szCs w:val="22"/>
          <w:lang w:val="en-GB"/>
        </w:rPr>
        <w:t>is</w:t>
      </w:r>
      <w:r w:rsidRPr="006E25F1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guided by our </w:t>
      </w:r>
      <w:r w:rsidRPr="00D43A5E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Constitution</w:t>
      </w:r>
      <w:r w:rsidRPr="006E25F1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or </w:t>
      </w:r>
      <w:r w:rsidR="00D43A5E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Model </w:t>
      </w:r>
      <w:r w:rsidRPr="006E25F1">
        <w:rPr>
          <w:rFonts w:ascii="Times New Roman" w:hAnsi="Times New Roman" w:cs="Times New Roman"/>
          <w:color w:val="000000"/>
          <w:sz w:val="22"/>
          <w:szCs w:val="22"/>
          <w:lang w:val="en-GB"/>
        </w:rPr>
        <w:t>Rules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, available from: </w:t>
      </w:r>
      <w:hyperlink r:id="rId8" w:history="1">
        <w:r w:rsidR="00421952" w:rsidRPr="000F4454">
          <w:rPr>
            <w:rStyle w:val="Hyperlink"/>
            <w:rFonts w:ascii="Times New Roman" w:eastAsia="Times New Roman" w:hAnsi="Times New Roman" w:cs="Times New Roman"/>
            <w:sz w:val="21"/>
            <w:szCs w:val="21"/>
            <w:lang w:eastAsia="en-GB"/>
          </w:rPr>
          <w:t>https://tinyurl.com/AGTA-Constitution</w:t>
        </w:r>
      </w:hyperlink>
    </w:p>
    <w:p w14:paraId="433FF259" w14:textId="77777777" w:rsidR="00421952" w:rsidRDefault="00421952" w:rsidP="00421952">
      <w:pPr>
        <w:ind w:left="-284"/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en-GB"/>
        </w:rPr>
      </w:pPr>
    </w:p>
    <w:p w14:paraId="5FE58A23" w14:textId="6469A085" w:rsidR="006E25F1" w:rsidRPr="006E25F1" w:rsidRDefault="006E25F1" w:rsidP="00421952">
      <w:pPr>
        <w:ind w:left="-284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  <w:r w:rsidRPr="006E25F1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 xml:space="preserve">Becoming a Committee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M</w:t>
      </w:r>
      <w:r w:rsidRPr="006E25F1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ember</w:t>
      </w:r>
    </w:p>
    <w:p w14:paraId="1F8D7BB0" w14:textId="77777777" w:rsidR="0014502D" w:rsidRDefault="00DD5367" w:rsidP="0014502D">
      <w:pPr>
        <w:ind w:left="-284"/>
      </w:pPr>
      <w:r>
        <w:rPr>
          <w:rFonts w:ascii="Times New Roman" w:hAnsi="Times New Roman" w:cs="Times New Roman"/>
          <w:sz w:val="22"/>
          <w:szCs w:val="22"/>
        </w:rPr>
        <w:t>Should</w:t>
      </w:r>
      <w:r w:rsidR="008141CA">
        <w:rPr>
          <w:rFonts w:ascii="Times New Roman" w:hAnsi="Times New Roman" w:cs="Times New Roman"/>
          <w:sz w:val="22"/>
          <w:szCs w:val="22"/>
        </w:rPr>
        <w:t xml:space="preserve"> positions </w:t>
      </w:r>
      <w:r>
        <w:rPr>
          <w:rFonts w:ascii="Times New Roman" w:hAnsi="Times New Roman" w:cs="Times New Roman"/>
          <w:sz w:val="22"/>
          <w:szCs w:val="22"/>
        </w:rPr>
        <w:t xml:space="preserve">on AGTA’s managing executive committee </w:t>
      </w:r>
      <w:r w:rsidR="001F1026">
        <w:rPr>
          <w:rFonts w:ascii="Times New Roman" w:hAnsi="Times New Roman" w:cs="Times New Roman"/>
          <w:sz w:val="22"/>
          <w:szCs w:val="22"/>
        </w:rPr>
        <w:t xml:space="preserve">become </w:t>
      </w:r>
      <w:r w:rsidR="00E774CB">
        <w:rPr>
          <w:rFonts w:ascii="Times New Roman" w:hAnsi="Times New Roman" w:cs="Times New Roman"/>
          <w:sz w:val="22"/>
          <w:szCs w:val="22"/>
        </w:rPr>
        <w:t>vacant</w:t>
      </w:r>
      <w:r w:rsidR="00C81778">
        <w:rPr>
          <w:rFonts w:ascii="Times New Roman" w:hAnsi="Times New Roman" w:cs="Times New Roman"/>
          <w:sz w:val="22"/>
          <w:szCs w:val="22"/>
        </w:rPr>
        <w:t xml:space="preserve">, a call for nominations </w:t>
      </w:r>
      <w:r>
        <w:rPr>
          <w:rFonts w:ascii="Times New Roman" w:hAnsi="Times New Roman" w:cs="Times New Roman"/>
          <w:sz w:val="22"/>
          <w:szCs w:val="22"/>
        </w:rPr>
        <w:t>shall</w:t>
      </w:r>
      <w:r w:rsidR="000E3C1B">
        <w:rPr>
          <w:rFonts w:ascii="Times New Roman" w:hAnsi="Times New Roman" w:cs="Times New Roman"/>
          <w:sz w:val="22"/>
          <w:szCs w:val="22"/>
        </w:rPr>
        <w:t xml:space="preserve"> be</w:t>
      </w:r>
      <w:r w:rsidR="00C81778">
        <w:rPr>
          <w:rFonts w:ascii="Times New Roman" w:hAnsi="Times New Roman" w:cs="Times New Roman"/>
          <w:sz w:val="22"/>
          <w:szCs w:val="22"/>
        </w:rPr>
        <w:t xml:space="preserve"> sent to all </w:t>
      </w:r>
      <w:r w:rsidR="00D15C3D">
        <w:rPr>
          <w:rFonts w:ascii="Times New Roman" w:hAnsi="Times New Roman" w:cs="Times New Roman"/>
          <w:sz w:val="22"/>
          <w:szCs w:val="22"/>
        </w:rPr>
        <w:t xml:space="preserve">financial </w:t>
      </w:r>
      <w:r w:rsidR="00C81778">
        <w:rPr>
          <w:rFonts w:ascii="Times New Roman" w:hAnsi="Times New Roman" w:cs="Times New Roman"/>
          <w:sz w:val="22"/>
          <w:szCs w:val="22"/>
        </w:rPr>
        <w:t>members</w:t>
      </w:r>
      <w:r w:rsidR="000E3C1B">
        <w:rPr>
          <w:rFonts w:ascii="Times New Roman" w:hAnsi="Times New Roman" w:cs="Times New Roman"/>
          <w:sz w:val="22"/>
          <w:szCs w:val="22"/>
        </w:rPr>
        <w:t xml:space="preserve"> and </w:t>
      </w:r>
      <w:r w:rsidR="00D15C3D">
        <w:rPr>
          <w:rFonts w:ascii="Times New Roman" w:hAnsi="Times New Roman" w:cs="Times New Roman"/>
          <w:sz w:val="22"/>
          <w:szCs w:val="22"/>
        </w:rPr>
        <w:t xml:space="preserve">AGTA associates </w:t>
      </w:r>
      <w:r w:rsidR="00D15C3D" w:rsidRPr="00F927ED">
        <w:rPr>
          <w:rFonts w:ascii="Times New Roman" w:hAnsi="Times New Roman" w:cs="Times New Roman"/>
          <w:i/>
          <w:iCs/>
          <w:sz w:val="22"/>
          <w:szCs w:val="22"/>
        </w:rPr>
        <w:t>(e.g.)</w:t>
      </w:r>
      <w:r w:rsidR="00D15C3D">
        <w:rPr>
          <w:rFonts w:ascii="Times New Roman" w:hAnsi="Times New Roman" w:cs="Times New Roman"/>
          <w:sz w:val="22"/>
          <w:szCs w:val="22"/>
        </w:rPr>
        <w:t xml:space="preserve"> </w:t>
      </w:r>
      <w:r w:rsidR="00F927ED">
        <w:rPr>
          <w:rFonts w:ascii="Times New Roman" w:hAnsi="Times New Roman" w:cs="Times New Roman"/>
          <w:sz w:val="22"/>
          <w:szCs w:val="22"/>
        </w:rPr>
        <w:t xml:space="preserve">non-member </w:t>
      </w:r>
      <w:r w:rsidR="00D15C3D">
        <w:rPr>
          <w:rFonts w:ascii="Times New Roman" w:hAnsi="Times New Roman" w:cs="Times New Roman"/>
          <w:sz w:val="22"/>
          <w:szCs w:val="22"/>
        </w:rPr>
        <w:t>conference delegates</w:t>
      </w:r>
      <w:r w:rsidR="007B116E">
        <w:rPr>
          <w:rFonts w:ascii="Times New Roman" w:hAnsi="Times New Roman" w:cs="Times New Roman"/>
          <w:sz w:val="22"/>
          <w:szCs w:val="22"/>
        </w:rPr>
        <w:t>,</w:t>
      </w:r>
      <w:r w:rsidR="00C81778">
        <w:rPr>
          <w:rFonts w:ascii="Times New Roman" w:hAnsi="Times New Roman" w:cs="Times New Roman"/>
          <w:sz w:val="22"/>
          <w:szCs w:val="22"/>
        </w:rPr>
        <w:t xml:space="preserve"> </w:t>
      </w:r>
      <w:r w:rsidR="00FE585E">
        <w:rPr>
          <w:rFonts w:ascii="Times New Roman" w:hAnsi="Times New Roman" w:cs="Times New Roman"/>
          <w:sz w:val="22"/>
          <w:szCs w:val="22"/>
        </w:rPr>
        <w:t>along with</w:t>
      </w:r>
      <w:r w:rsidR="001F0908">
        <w:rPr>
          <w:rFonts w:ascii="Times New Roman" w:hAnsi="Times New Roman" w:cs="Times New Roman"/>
          <w:sz w:val="22"/>
          <w:szCs w:val="22"/>
        </w:rPr>
        <w:t xml:space="preserve"> a link</w:t>
      </w:r>
      <w:r w:rsidR="00C81778">
        <w:rPr>
          <w:rFonts w:ascii="Times New Roman" w:hAnsi="Times New Roman" w:cs="Times New Roman"/>
          <w:sz w:val="22"/>
          <w:szCs w:val="22"/>
        </w:rPr>
        <w:t xml:space="preserve"> </w:t>
      </w:r>
      <w:r w:rsidR="001F0908">
        <w:rPr>
          <w:rFonts w:ascii="Times New Roman" w:hAnsi="Times New Roman" w:cs="Times New Roman"/>
          <w:sz w:val="22"/>
          <w:szCs w:val="22"/>
        </w:rPr>
        <w:t>to</w:t>
      </w:r>
      <w:r w:rsidR="00C81778">
        <w:rPr>
          <w:rFonts w:ascii="Times New Roman" w:hAnsi="Times New Roman" w:cs="Times New Roman"/>
          <w:sz w:val="22"/>
          <w:szCs w:val="22"/>
        </w:rPr>
        <w:t xml:space="preserve"> access </w:t>
      </w:r>
      <w:r w:rsidR="001E0AD3">
        <w:rPr>
          <w:rFonts w:ascii="Times New Roman" w:hAnsi="Times New Roman" w:cs="Times New Roman"/>
          <w:sz w:val="22"/>
          <w:szCs w:val="22"/>
        </w:rPr>
        <w:t>AGTA’s</w:t>
      </w:r>
      <w:r w:rsidR="00C81778">
        <w:rPr>
          <w:rFonts w:ascii="Times New Roman" w:hAnsi="Times New Roman" w:cs="Times New Roman"/>
          <w:sz w:val="22"/>
          <w:szCs w:val="22"/>
        </w:rPr>
        <w:t xml:space="preserve"> </w:t>
      </w:r>
      <w:r w:rsidR="001F0908">
        <w:rPr>
          <w:rFonts w:ascii="Times New Roman" w:hAnsi="Times New Roman" w:cs="Times New Roman"/>
          <w:sz w:val="22"/>
          <w:szCs w:val="22"/>
        </w:rPr>
        <w:t>Executive Committee N</w:t>
      </w:r>
      <w:r w:rsidR="00C81778">
        <w:rPr>
          <w:rFonts w:ascii="Times New Roman" w:hAnsi="Times New Roman" w:cs="Times New Roman"/>
          <w:sz w:val="22"/>
          <w:szCs w:val="22"/>
        </w:rPr>
        <w:t>omination form</w:t>
      </w:r>
      <w:r w:rsidR="007B116E">
        <w:rPr>
          <w:rFonts w:ascii="Times New Roman" w:hAnsi="Times New Roman" w:cs="Times New Roman"/>
          <w:sz w:val="22"/>
          <w:szCs w:val="22"/>
        </w:rPr>
        <w:t xml:space="preserve">, at least </w:t>
      </w:r>
      <w:r w:rsidR="007B116E" w:rsidRPr="00FE585E">
        <w:rPr>
          <w:rFonts w:ascii="Times New Roman" w:hAnsi="Times New Roman" w:cs="Times New Roman"/>
          <w:b/>
          <w:bCs/>
          <w:sz w:val="22"/>
          <w:szCs w:val="22"/>
        </w:rPr>
        <w:t>21 days prior to the Annual General Meeting</w:t>
      </w:r>
      <w:r w:rsidR="007B116E">
        <w:rPr>
          <w:rFonts w:ascii="Times New Roman" w:hAnsi="Times New Roman" w:cs="Times New Roman"/>
          <w:sz w:val="22"/>
          <w:szCs w:val="22"/>
        </w:rPr>
        <w:t xml:space="preserve"> (AGM)</w:t>
      </w:r>
      <w:r w:rsidR="006E2BCD">
        <w:rPr>
          <w:rFonts w:ascii="Times New Roman" w:hAnsi="Times New Roman" w:cs="Times New Roman"/>
          <w:sz w:val="22"/>
          <w:szCs w:val="22"/>
        </w:rPr>
        <w:t>.</w:t>
      </w:r>
      <w:r w:rsidR="001823CC">
        <w:rPr>
          <w:rFonts w:ascii="Times New Roman" w:hAnsi="Times New Roman" w:cs="Times New Roman"/>
          <w:sz w:val="22"/>
          <w:szCs w:val="22"/>
        </w:rPr>
        <w:t xml:space="preserve"> </w:t>
      </w:r>
      <w:r w:rsidR="00EF7774">
        <w:rPr>
          <w:rFonts w:ascii="Times New Roman" w:hAnsi="Times New Roman" w:cs="Times New Roman"/>
          <w:sz w:val="22"/>
          <w:szCs w:val="22"/>
        </w:rPr>
        <w:t xml:space="preserve">The nomination form can be downloaded from: </w:t>
      </w:r>
      <w:hyperlink r:id="rId9" w:history="1">
        <w:r w:rsidR="0065180A" w:rsidRPr="0065180A">
          <w:rPr>
            <w:rFonts w:ascii="Times New Roman" w:hAnsi="Times New Roman" w:cs="Times New Roman"/>
            <w:sz w:val="22"/>
            <w:szCs w:val="22"/>
          </w:rPr>
          <w:t>https://tinyurl.com</w:t>
        </w:r>
        <w:r w:rsidR="0065180A" w:rsidRPr="0065180A">
          <w:rPr>
            <w:rFonts w:ascii="Times New Roman" w:hAnsi="Times New Roman" w:cs="Times New Roman"/>
            <w:sz w:val="22"/>
            <w:szCs w:val="22"/>
          </w:rPr>
          <w:t>/</w:t>
        </w:r>
        <w:r w:rsidR="0065180A" w:rsidRPr="0065180A">
          <w:rPr>
            <w:rFonts w:ascii="Times New Roman" w:hAnsi="Times New Roman" w:cs="Times New Roman"/>
            <w:sz w:val="22"/>
            <w:szCs w:val="22"/>
          </w:rPr>
          <w:t>A</w:t>
        </w:r>
        <w:r w:rsidR="0065180A" w:rsidRPr="0065180A">
          <w:rPr>
            <w:rFonts w:ascii="Times New Roman" w:hAnsi="Times New Roman" w:cs="Times New Roman"/>
            <w:sz w:val="22"/>
            <w:szCs w:val="22"/>
          </w:rPr>
          <w:t>GTA-Nom-Form</w:t>
        </w:r>
      </w:hyperlink>
      <w:r w:rsidR="00F90AB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8D656B3" w14:textId="77777777" w:rsidR="0014502D" w:rsidRDefault="0014502D" w:rsidP="0014502D">
      <w:pPr>
        <w:ind w:left="-284"/>
      </w:pPr>
    </w:p>
    <w:p w14:paraId="27077170" w14:textId="11CEE290" w:rsidR="00B00F39" w:rsidRPr="0014502D" w:rsidRDefault="006E2BCD" w:rsidP="0014502D">
      <w:pPr>
        <w:ind w:left="-284"/>
      </w:pPr>
      <w:r>
        <w:rPr>
          <w:rFonts w:ascii="Times New Roman" w:hAnsi="Times New Roman" w:cs="Times New Roman"/>
          <w:sz w:val="22"/>
          <w:szCs w:val="22"/>
        </w:rPr>
        <w:t>N</w:t>
      </w:r>
      <w:r w:rsidR="0030773E">
        <w:rPr>
          <w:rFonts w:ascii="Times New Roman" w:hAnsi="Times New Roman" w:cs="Times New Roman"/>
          <w:sz w:val="22"/>
          <w:szCs w:val="22"/>
        </w:rPr>
        <w:t xml:space="preserve">ominations must be made by a current financial member of the </w:t>
      </w:r>
      <w:r w:rsidR="007B116E">
        <w:rPr>
          <w:rFonts w:ascii="Times New Roman" w:hAnsi="Times New Roman" w:cs="Times New Roman"/>
          <w:sz w:val="22"/>
          <w:szCs w:val="22"/>
        </w:rPr>
        <w:t>A</w:t>
      </w:r>
      <w:r w:rsidR="0030773E">
        <w:rPr>
          <w:rFonts w:ascii="Times New Roman" w:hAnsi="Times New Roman" w:cs="Times New Roman"/>
          <w:sz w:val="22"/>
          <w:szCs w:val="22"/>
        </w:rPr>
        <w:t>ssociation, seconded by another</w:t>
      </w:r>
      <w:r w:rsidR="00853468">
        <w:rPr>
          <w:rFonts w:ascii="Times New Roman" w:hAnsi="Times New Roman" w:cs="Times New Roman"/>
          <w:sz w:val="22"/>
          <w:szCs w:val="22"/>
        </w:rPr>
        <w:t xml:space="preserve"> (both sign), </w:t>
      </w:r>
      <w:r w:rsidR="00BD404F">
        <w:rPr>
          <w:rFonts w:ascii="Times New Roman" w:hAnsi="Times New Roman" w:cs="Times New Roman"/>
          <w:sz w:val="22"/>
          <w:szCs w:val="22"/>
        </w:rPr>
        <w:t xml:space="preserve">the Nomination form </w:t>
      </w:r>
      <w:r w:rsidR="00853468">
        <w:rPr>
          <w:rFonts w:ascii="Times New Roman" w:hAnsi="Times New Roman" w:cs="Times New Roman"/>
          <w:sz w:val="22"/>
          <w:szCs w:val="22"/>
        </w:rPr>
        <w:t xml:space="preserve">must then be </w:t>
      </w:r>
      <w:r w:rsidR="0030773E">
        <w:rPr>
          <w:rFonts w:ascii="Times New Roman" w:hAnsi="Times New Roman" w:cs="Times New Roman"/>
          <w:sz w:val="22"/>
          <w:szCs w:val="22"/>
        </w:rPr>
        <w:t xml:space="preserve">signed by the </w:t>
      </w:r>
      <w:r w:rsidR="00853468">
        <w:rPr>
          <w:rFonts w:ascii="Times New Roman" w:hAnsi="Times New Roman" w:cs="Times New Roman"/>
          <w:sz w:val="22"/>
          <w:szCs w:val="22"/>
        </w:rPr>
        <w:t xml:space="preserve">nominee </w:t>
      </w:r>
      <w:r w:rsidR="003A6893">
        <w:rPr>
          <w:rFonts w:ascii="Times New Roman" w:hAnsi="Times New Roman" w:cs="Times New Roman"/>
          <w:sz w:val="22"/>
          <w:szCs w:val="22"/>
        </w:rPr>
        <w:t xml:space="preserve">and sent to the AGTA Secretary </w:t>
      </w:r>
      <w:r w:rsidR="00804A80">
        <w:rPr>
          <w:rFonts w:ascii="Times New Roman" w:hAnsi="Times New Roman" w:cs="Times New Roman"/>
          <w:sz w:val="22"/>
          <w:szCs w:val="22"/>
        </w:rPr>
        <w:t>(</w:t>
      </w:r>
      <w:hyperlink r:id="rId10" w:history="1">
        <w:r w:rsidR="00F3297A" w:rsidRPr="000F4454">
          <w:rPr>
            <w:rStyle w:val="Hyperlink"/>
            <w:rFonts w:ascii="Times New Roman" w:hAnsi="Times New Roman" w:cs="Times New Roman"/>
            <w:sz w:val="22"/>
            <w:szCs w:val="22"/>
          </w:rPr>
          <w:t>info@agtagenomics.org.au</w:t>
        </w:r>
      </w:hyperlink>
      <w:r w:rsidR="00804A80">
        <w:rPr>
          <w:rFonts w:ascii="Times New Roman" w:hAnsi="Times New Roman" w:cs="Times New Roman"/>
          <w:sz w:val="22"/>
          <w:szCs w:val="22"/>
        </w:rPr>
        <w:t>)</w:t>
      </w:r>
      <w:r w:rsidR="00CF6CB0">
        <w:rPr>
          <w:rFonts w:ascii="Times New Roman" w:hAnsi="Times New Roman" w:cs="Times New Roman"/>
          <w:sz w:val="22"/>
          <w:szCs w:val="22"/>
        </w:rPr>
        <w:t xml:space="preserve"> </w:t>
      </w:r>
      <w:r w:rsidR="00DE283F">
        <w:rPr>
          <w:rFonts w:ascii="Times New Roman" w:hAnsi="Times New Roman" w:cs="Times New Roman"/>
          <w:sz w:val="22"/>
          <w:szCs w:val="22"/>
        </w:rPr>
        <w:t xml:space="preserve">no less than </w:t>
      </w:r>
      <w:r w:rsidR="00DE283F" w:rsidRPr="00DE283F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4571B9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DE283F" w:rsidRPr="00DE283F">
        <w:rPr>
          <w:rFonts w:ascii="Times New Roman" w:hAnsi="Times New Roman" w:cs="Times New Roman"/>
          <w:b/>
          <w:bCs/>
          <w:sz w:val="22"/>
          <w:szCs w:val="22"/>
        </w:rPr>
        <w:t xml:space="preserve"> days</w:t>
      </w:r>
      <w:r w:rsidR="003A6893">
        <w:rPr>
          <w:rFonts w:ascii="Times New Roman" w:hAnsi="Times New Roman" w:cs="Times New Roman"/>
          <w:sz w:val="22"/>
          <w:szCs w:val="22"/>
        </w:rPr>
        <w:t xml:space="preserve"> prior to the</w:t>
      </w:r>
      <w:r w:rsidR="00F3297A">
        <w:rPr>
          <w:rFonts w:ascii="Times New Roman" w:hAnsi="Times New Roman" w:cs="Times New Roman"/>
          <w:sz w:val="22"/>
          <w:szCs w:val="22"/>
        </w:rPr>
        <w:t xml:space="preserve"> </w:t>
      </w:r>
      <w:r w:rsidR="003A6893">
        <w:rPr>
          <w:rFonts w:ascii="Times New Roman" w:hAnsi="Times New Roman" w:cs="Times New Roman"/>
          <w:sz w:val="22"/>
          <w:szCs w:val="22"/>
        </w:rPr>
        <w:t>AGM</w:t>
      </w:r>
      <w:r w:rsidR="007A7016">
        <w:rPr>
          <w:rFonts w:ascii="Times New Roman" w:hAnsi="Times New Roman" w:cs="Times New Roman"/>
          <w:sz w:val="22"/>
          <w:szCs w:val="22"/>
        </w:rPr>
        <w:t>. AGTA’s</w:t>
      </w:r>
      <w:r w:rsidR="00552225">
        <w:rPr>
          <w:rFonts w:ascii="Times New Roman" w:hAnsi="Times New Roman" w:cs="Times New Roman"/>
          <w:sz w:val="22"/>
          <w:szCs w:val="22"/>
        </w:rPr>
        <w:t xml:space="preserve"> annual general meetings</w:t>
      </w:r>
      <w:r w:rsidR="00446F0A">
        <w:rPr>
          <w:rFonts w:ascii="Times New Roman" w:hAnsi="Times New Roman" w:cs="Times New Roman"/>
          <w:sz w:val="22"/>
          <w:szCs w:val="22"/>
        </w:rPr>
        <w:t xml:space="preserve"> </w:t>
      </w:r>
      <w:r w:rsidR="00552225">
        <w:rPr>
          <w:rFonts w:ascii="Times New Roman" w:hAnsi="Times New Roman" w:cs="Times New Roman"/>
          <w:sz w:val="22"/>
          <w:szCs w:val="22"/>
        </w:rPr>
        <w:t xml:space="preserve">are </w:t>
      </w:r>
      <w:r w:rsidR="00446F0A">
        <w:rPr>
          <w:rFonts w:ascii="Times New Roman" w:hAnsi="Times New Roman" w:cs="Times New Roman"/>
          <w:sz w:val="22"/>
          <w:szCs w:val="22"/>
        </w:rPr>
        <w:t xml:space="preserve">held during </w:t>
      </w:r>
      <w:r w:rsidR="00552225">
        <w:rPr>
          <w:rFonts w:ascii="Times New Roman" w:hAnsi="Times New Roman" w:cs="Times New Roman"/>
          <w:sz w:val="22"/>
          <w:szCs w:val="22"/>
        </w:rPr>
        <w:t>the</w:t>
      </w:r>
      <w:r w:rsidR="00CB400B">
        <w:rPr>
          <w:rFonts w:ascii="Times New Roman" w:hAnsi="Times New Roman" w:cs="Times New Roman"/>
          <w:sz w:val="22"/>
          <w:szCs w:val="22"/>
        </w:rPr>
        <w:t xml:space="preserve"> scientific meeting</w:t>
      </w:r>
      <w:r w:rsidR="00DE41E3">
        <w:rPr>
          <w:rFonts w:ascii="Times New Roman" w:hAnsi="Times New Roman" w:cs="Times New Roman"/>
          <w:sz w:val="22"/>
          <w:szCs w:val="22"/>
        </w:rPr>
        <w:t>/conference</w:t>
      </w:r>
      <w:r w:rsidR="009851ED">
        <w:rPr>
          <w:rFonts w:ascii="Times New Roman" w:hAnsi="Times New Roman" w:cs="Times New Roman"/>
          <w:sz w:val="22"/>
          <w:szCs w:val="22"/>
        </w:rPr>
        <w:t xml:space="preserve"> </w:t>
      </w:r>
      <w:r w:rsidR="00A76695">
        <w:rPr>
          <w:rFonts w:ascii="Times New Roman" w:hAnsi="Times New Roman" w:cs="Times New Roman"/>
          <w:sz w:val="22"/>
          <w:szCs w:val="22"/>
        </w:rPr>
        <w:t>(</w:t>
      </w:r>
      <w:hyperlink r:id="rId11" w:history="1">
        <w:r w:rsidR="00A76695" w:rsidRPr="00552225">
          <w:rPr>
            <w:rStyle w:val="Hyperlink"/>
            <w:rFonts w:ascii="Times New Roman" w:hAnsi="Times New Roman" w:cs="Times New Roman"/>
            <w:sz w:val="22"/>
            <w:szCs w:val="22"/>
          </w:rPr>
          <w:t>www.agtaconference</w:t>
        </w:r>
        <w:r w:rsidR="003403CD" w:rsidRPr="00552225">
          <w:rPr>
            <w:rStyle w:val="Hyperlink"/>
            <w:rFonts w:ascii="Times New Roman" w:hAnsi="Times New Roman" w:cs="Times New Roman"/>
            <w:sz w:val="22"/>
            <w:szCs w:val="22"/>
          </w:rPr>
          <w:t>.org</w:t>
        </w:r>
      </w:hyperlink>
      <w:r w:rsidR="003403CD">
        <w:rPr>
          <w:rFonts w:ascii="Times New Roman" w:hAnsi="Times New Roman" w:cs="Times New Roman"/>
          <w:sz w:val="22"/>
          <w:szCs w:val="22"/>
        </w:rPr>
        <w:t>).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9080A2" w14:textId="0FA399E0" w:rsidR="00CA38E0" w:rsidRDefault="00CA38E0" w:rsidP="004E37E3">
      <w:pPr>
        <w:ind w:left="-284"/>
        <w:rPr>
          <w:rFonts w:ascii="Times New Roman" w:hAnsi="Times New Roman" w:cs="Times New Roman"/>
          <w:sz w:val="22"/>
          <w:szCs w:val="22"/>
        </w:rPr>
      </w:pPr>
    </w:p>
    <w:p w14:paraId="1252E3BF" w14:textId="4F5BD918" w:rsidR="00CA38E0" w:rsidRDefault="00CA38E0" w:rsidP="00B709DD">
      <w:pPr>
        <w:pStyle w:val="Default"/>
        <w:ind w:left="-284" w:right="-478"/>
        <w:rPr>
          <w:rFonts w:ascii="Times New Roman" w:hAnsi="Times New Roman" w:cs="Times New Roman"/>
          <w:sz w:val="22"/>
          <w:szCs w:val="22"/>
        </w:rPr>
      </w:pPr>
      <w:r w:rsidRPr="00542E0B">
        <w:rPr>
          <w:rFonts w:ascii="Times New Roman" w:hAnsi="Times New Roman" w:cs="Times New Roman"/>
          <w:sz w:val="22"/>
          <w:szCs w:val="22"/>
          <w:u w:val="single"/>
        </w:rPr>
        <w:t>Please note</w:t>
      </w:r>
      <w:r>
        <w:rPr>
          <w:rFonts w:ascii="Times New Roman" w:hAnsi="Times New Roman" w:cs="Times New Roman"/>
          <w:sz w:val="22"/>
          <w:szCs w:val="22"/>
        </w:rPr>
        <w:t xml:space="preserve">: AGTA Executives are elected to the </w:t>
      </w:r>
      <w:r w:rsidRPr="002C4079">
        <w:rPr>
          <w:rFonts w:ascii="Times New Roman" w:hAnsi="Times New Roman" w:cs="Times New Roman"/>
          <w:sz w:val="22"/>
          <w:szCs w:val="22"/>
          <w:u w:val="single"/>
        </w:rPr>
        <w:t>committee</w:t>
      </w:r>
      <w:r>
        <w:rPr>
          <w:rFonts w:ascii="Times New Roman" w:hAnsi="Times New Roman" w:cs="Times New Roman"/>
          <w:sz w:val="22"/>
          <w:szCs w:val="22"/>
        </w:rPr>
        <w:t xml:space="preserve"> by members however, office bearer (OB) positions are assigned post-election, following discussion by the Executive committee, when OB positions</w:t>
      </w:r>
      <w:r w:rsidR="002C4079">
        <w:rPr>
          <w:rFonts w:ascii="Times New Roman" w:hAnsi="Times New Roman" w:cs="Times New Roman"/>
          <w:sz w:val="22"/>
          <w:szCs w:val="22"/>
        </w:rPr>
        <w:t xml:space="preserve">, and when OB positions </w:t>
      </w:r>
      <w:r>
        <w:rPr>
          <w:rFonts w:ascii="Times New Roman" w:hAnsi="Times New Roman" w:cs="Times New Roman"/>
          <w:sz w:val="22"/>
          <w:szCs w:val="22"/>
        </w:rPr>
        <w:t xml:space="preserve">become vacant. That is, a member may be elected to AGTA Executive committee </w:t>
      </w:r>
      <w:r w:rsidRPr="002701EB">
        <w:rPr>
          <w:rFonts w:ascii="Times New Roman" w:hAnsi="Times New Roman" w:cs="Times New Roman"/>
          <w:i/>
          <w:iCs/>
          <w:sz w:val="22"/>
          <w:szCs w:val="22"/>
        </w:rPr>
        <w:t>per se</w:t>
      </w:r>
      <w:r>
        <w:rPr>
          <w:rFonts w:ascii="Times New Roman" w:hAnsi="Times New Roman" w:cs="Times New Roman"/>
          <w:sz w:val="22"/>
          <w:szCs w:val="22"/>
        </w:rPr>
        <w:t xml:space="preserve">; they may not be nominated by members for a particular office bearer position/role. </w:t>
      </w:r>
    </w:p>
    <w:p w14:paraId="1F7727BA" w14:textId="77777777" w:rsidR="00DD5367" w:rsidRDefault="00DD5367" w:rsidP="00DD5367">
      <w:pPr>
        <w:ind w:left="-284"/>
        <w:jc w:val="center"/>
        <w:rPr>
          <w:rFonts w:ascii="Times New Roman" w:hAnsi="Times New Roman" w:cs="Times New Roman"/>
          <w:sz w:val="22"/>
          <w:szCs w:val="22"/>
        </w:rPr>
      </w:pPr>
    </w:p>
    <w:p w14:paraId="2B91A3D8" w14:textId="77777777" w:rsidR="00446F0A" w:rsidRDefault="004E37E3" w:rsidP="000C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A67AE2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In 2019, the AGM will be held </w:t>
      </w:r>
      <w:r w:rsidRPr="00A67AE2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on Tues. October 8</w:t>
      </w:r>
      <w:r w:rsidRPr="00A67AE2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  <w:vertAlign w:val="superscript"/>
        </w:rPr>
        <w:t>th</w:t>
      </w:r>
      <w:r w:rsidRPr="00A67AE2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, </w:t>
      </w:r>
      <w:r w:rsidR="00B00F39" w:rsidRPr="00A67AE2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from 12:45PM to 2:00PM</w:t>
      </w:r>
      <w:r w:rsidR="00B00F39" w:rsidRPr="00A67AE2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at the Pullman, </w:t>
      </w:r>
    </w:p>
    <w:p w14:paraId="0B658F1F" w14:textId="0D450306" w:rsidR="00766CE5" w:rsidRDefault="00B00F39" w:rsidP="000C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A67AE2">
        <w:rPr>
          <w:rFonts w:ascii="Times New Roman" w:hAnsi="Times New Roman" w:cs="Times New Roman"/>
          <w:i/>
          <w:iCs/>
          <w:color w:val="FF0000"/>
          <w:sz w:val="22"/>
          <w:szCs w:val="22"/>
        </w:rPr>
        <w:t>Albert Park Lake, Melbourne, Vic.</w:t>
      </w:r>
    </w:p>
    <w:p w14:paraId="6291C525" w14:textId="77777777" w:rsidR="00446F0A" w:rsidRDefault="00446F0A" w:rsidP="000C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00A76115" w14:textId="4591A3D5" w:rsidR="00446F0A" w:rsidRPr="00446F0A" w:rsidRDefault="00446F0A" w:rsidP="00446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2"/>
          <w:szCs w:val="22"/>
          <w:lang w:eastAsia="en-GB"/>
        </w:rPr>
      </w:pPr>
      <w:r w:rsidRPr="00446F0A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All welcome to attend</w:t>
      </w:r>
    </w:p>
    <w:p w14:paraId="3E2E5094" w14:textId="77777777" w:rsidR="002A5F73" w:rsidRPr="005324F7" w:rsidRDefault="002A5F73" w:rsidP="0042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en-GB"/>
        </w:rPr>
      </w:pPr>
    </w:p>
    <w:p w14:paraId="12B94E4F" w14:textId="77777777" w:rsidR="00631AB9" w:rsidRPr="004B5785" w:rsidRDefault="00631AB9" w:rsidP="002611BD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037F350E" w14:textId="66207E61" w:rsidR="0084342B" w:rsidRPr="004B5785" w:rsidRDefault="0084342B" w:rsidP="002E7A05">
      <w:pPr>
        <w:pStyle w:val="Default"/>
        <w:ind w:left="-284" w:right="-478"/>
        <w:rPr>
          <w:rFonts w:ascii="Times New Roman" w:hAnsi="Times New Roman" w:cs="Times New Roman"/>
          <w:sz w:val="22"/>
          <w:szCs w:val="22"/>
        </w:rPr>
      </w:pPr>
      <w:r w:rsidRPr="004B5785">
        <w:rPr>
          <w:rFonts w:ascii="Times New Roman" w:hAnsi="Times New Roman" w:cs="Times New Roman"/>
          <w:b/>
          <w:bCs/>
          <w:sz w:val="22"/>
          <w:szCs w:val="22"/>
        </w:rPr>
        <w:t>Office-bearer</w:t>
      </w:r>
      <w:r w:rsidR="003053C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053C2" w:rsidRPr="00E256AD">
        <w:rPr>
          <w:rFonts w:ascii="Times New Roman" w:hAnsi="Times New Roman" w:cs="Times New Roman"/>
          <w:b/>
          <w:bCs/>
          <w:sz w:val="22"/>
          <w:szCs w:val="22"/>
        </w:rPr>
        <w:t>Positions</w:t>
      </w:r>
      <w:r w:rsidR="00542E0B">
        <w:rPr>
          <w:rFonts w:ascii="Times New Roman" w:hAnsi="Times New Roman" w:cs="Times New Roman"/>
          <w:b/>
          <w:bCs/>
          <w:sz w:val="22"/>
          <w:szCs w:val="22"/>
        </w:rPr>
        <w:t xml:space="preserve"> - Current</w:t>
      </w:r>
    </w:p>
    <w:p w14:paraId="42230C5D" w14:textId="018772AA" w:rsidR="0084342B" w:rsidRDefault="0084342B" w:rsidP="00B709DD">
      <w:pPr>
        <w:pStyle w:val="Default"/>
        <w:ind w:left="-284" w:right="-478"/>
        <w:rPr>
          <w:rFonts w:ascii="Times New Roman" w:hAnsi="Times New Roman" w:cs="Times New Roman"/>
          <w:sz w:val="22"/>
          <w:szCs w:val="22"/>
        </w:rPr>
      </w:pPr>
      <w:r w:rsidRPr="004B5785">
        <w:rPr>
          <w:rFonts w:ascii="Times New Roman" w:hAnsi="Times New Roman" w:cs="Times New Roman"/>
          <w:sz w:val="22"/>
          <w:szCs w:val="22"/>
        </w:rPr>
        <w:t>President; Vice President; Secretary</w:t>
      </w:r>
      <w:r w:rsidR="00DE0CC3" w:rsidRPr="004B5785">
        <w:rPr>
          <w:rFonts w:ascii="Times New Roman" w:hAnsi="Times New Roman" w:cs="Times New Roman"/>
          <w:sz w:val="22"/>
          <w:szCs w:val="22"/>
        </w:rPr>
        <w:t xml:space="preserve"> and Public Officer</w:t>
      </w:r>
      <w:r w:rsidRPr="004B5785">
        <w:rPr>
          <w:rFonts w:ascii="Times New Roman" w:hAnsi="Times New Roman" w:cs="Times New Roman"/>
          <w:sz w:val="22"/>
          <w:szCs w:val="22"/>
        </w:rPr>
        <w:t>; Treasurer</w:t>
      </w:r>
      <w:r w:rsidR="00591D9B" w:rsidRPr="004B5785">
        <w:rPr>
          <w:rFonts w:ascii="Times New Roman" w:hAnsi="Times New Roman" w:cs="Times New Roman"/>
          <w:sz w:val="22"/>
          <w:szCs w:val="22"/>
        </w:rPr>
        <w:t>, Vice Treasurer</w:t>
      </w:r>
      <w:r w:rsidRPr="004B5785">
        <w:rPr>
          <w:rFonts w:ascii="Times New Roman" w:hAnsi="Times New Roman" w:cs="Times New Roman"/>
          <w:sz w:val="22"/>
          <w:szCs w:val="22"/>
        </w:rPr>
        <w:t xml:space="preserve">; </w:t>
      </w:r>
      <w:r w:rsidR="00DE0CC3" w:rsidRPr="004B5785">
        <w:rPr>
          <w:rFonts w:ascii="Times New Roman" w:hAnsi="Times New Roman" w:cs="Times New Roman"/>
          <w:sz w:val="22"/>
          <w:szCs w:val="22"/>
        </w:rPr>
        <w:t>Website</w:t>
      </w:r>
      <w:r w:rsidR="00F8374E" w:rsidRPr="004B5785">
        <w:rPr>
          <w:rFonts w:ascii="Times New Roman" w:hAnsi="Times New Roman" w:cs="Times New Roman"/>
          <w:sz w:val="22"/>
          <w:szCs w:val="22"/>
        </w:rPr>
        <w:t xml:space="preserve">/Communications </w:t>
      </w:r>
      <w:r w:rsidR="00DE0CC3" w:rsidRPr="004B5785">
        <w:rPr>
          <w:rFonts w:ascii="Times New Roman" w:hAnsi="Times New Roman" w:cs="Times New Roman"/>
          <w:sz w:val="22"/>
          <w:szCs w:val="22"/>
        </w:rPr>
        <w:t>Officer</w:t>
      </w:r>
      <w:r w:rsidR="00F8374E" w:rsidRPr="004B5785">
        <w:rPr>
          <w:rFonts w:ascii="Times New Roman" w:hAnsi="Times New Roman" w:cs="Times New Roman"/>
          <w:sz w:val="22"/>
          <w:szCs w:val="22"/>
        </w:rPr>
        <w:t xml:space="preserve"> and</w:t>
      </w:r>
      <w:r w:rsidR="00DE0CC3" w:rsidRPr="004B5785">
        <w:rPr>
          <w:rFonts w:ascii="Times New Roman" w:hAnsi="Times New Roman" w:cs="Times New Roman"/>
          <w:sz w:val="22"/>
          <w:szCs w:val="22"/>
        </w:rPr>
        <w:t xml:space="preserve"> Membership Officer</w:t>
      </w:r>
      <w:r w:rsidR="002A514C">
        <w:rPr>
          <w:rFonts w:ascii="Times New Roman" w:hAnsi="Times New Roman" w:cs="Times New Roman"/>
          <w:sz w:val="22"/>
          <w:szCs w:val="22"/>
        </w:rPr>
        <w:t>.</w:t>
      </w:r>
      <w:r w:rsidR="008A0F91">
        <w:rPr>
          <w:rFonts w:ascii="Times New Roman" w:hAnsi="Times New Roman" w:cs="Times New Roman"/>
          <w:sz w:val="22"/>
          <w:szCs w:val="22"/>
        </w:rPr>
        <w:t xml:space="preserve"> </w:t>
      </w:r>
      <w:r w:rsidR="00E71A84">
        <w:rPr>
          <w:rFonts w:ascii="Times New Roman" w:hAnsi="Times New Roman" w:cs="Times New Roman"/>
          <w:sz w:val="22"/>
          <w:szCs w:val="22"/>
        </w:rPr>
        <w:t xml:space="preserve">In general, a new committee member will </w:t>
      </w:r>
      <w:r w:rsidR="009C202D">
        <w:rPr>
          <w:rFonts w:ascii="Times New Roman" w:hAnsi="Times New Roman" w:cs="Times New Roman"/>
          <w:sz w:val="22"/>
          <w:szCs w:val="22"/>
        </w:rPr>
        <w:t xml:space="preserve">commence as an ordinary member, and then progress to an office bearer role </w:t>
      </w:r>
      <w:r w:rsidR="00E158B7">
        <w:rPr>
          <w:rFonts w:ascii="Times New Roman" w:hAnsi="Times New Roman" w:cs="Times New Roman"/>
          <w:sz w:val="22"/>
          <w:szCs w:val="22"/>
        </w:rPr>
        <w:t>over time, pending availability</w:t>
      </w:r>
      <w:r w:rsidR="009C202D">
        <w:rPr>
          <w:rFonts w:ascii="Times New Roman" w:hAnsi="Times New Roman" w:cs="Times New Roman"/>
          <w:sz w:val="22"/>
          <w:szCs w:val="22"/>
        </w:rPr>
        <w:t>.</w:t>
      </w:r>
    </w:p>
    <w:p w14:paraId="42AB878E" w14:textId="51F33CDE" w:rsidR="002A514C" w:rsidRDefault="002A514C" w:rsidP="002E7A05">
      <w:pPr>
        <w:pStyle w:val="Default"/>
        <w:ind w:left="-284" w:right="-478"/>
        <w:rPr>
          <w:rFonts w:ascii="Times New Roman" w:hAnsi="Times New Roman" w:cs="Times New Roman"/>
          <w:sz w:val="22"/>
          <w:szCs w:val="22"/>
        </w:rPr>
      </w:pPr>
    </w:p>
    <w:p w14:paraId="7B72EBE8" w14:textId="77777777" w:rsidR="00345118" w:rsidRDefault="00345118" w:rsidP="002E7A05">
      <w:pPr>
        <w:pStyle w:val="Default"/>
        <w:ind w:left="-284" w:right="-478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604D281E" w14:textId="77777777" w:rsidR="003C5F5D" w:rsidRDefault="002A514C" w:rsidP="003C5F5D">
      <w:pPr>
        <w:pStyle w:val="Default"/>
        <w:ind w:left="-284" w:right="-478"/>
        <w:rPr>
          <w:rFonts w:ascii="Times New Roman" w:hAnsi="Times New Roman" w:cs="Times New Roman"/>
          <w:b/>
          <w:bCs/>
          <w:sz w:val="22"/>
          <w:szCs w:val="22"/>
        </w:rPr>
      </w:pPr>
      <w:r w:rsidRPr="002A514C">
        <w:rPr>
          <w:rFonts w:ascii="Times New Roman" w:hAnsi="Times New Roman" w:cs="Times New Roman"/>
          <w:b/>
          <w:bCs/>
          <w:sz w:val="22"/>
          <w:szCs w:val="22"/>
        </w:rPr>
        <w:lastRenderedPageBreak/>
        <w:t>Working Groups</w:t>
      </w:r>
    </w:p>
    <w:p w14:paraId="4F1670E0" w14:textId="11A44FE1" w:rsidR="00D720CA" w:rsidRPr="003C5F5D" w:rsidRDefault="003C5F5D" w:rsidP="003C5F5D">
      <w:pPr>
        <w:pStyle w:val="Default"/>
        <w:ind w:left="-284" w:right="-47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D720CA">
        <w:rPr>
          <w:rFonts w:ascii="Times New Roman" w:hAnsi="Times New Roman" w:cs="Times New Roman"/>
          <w:sz w:val="22"/>
          <w:szCs w:val="22"/>
        </w:rPr>
        <w:t xml:space="preserve">n AGTA </w:t>
      </w:r>
      <w:r w:rsidR="00E158B7">
        <w:rPr>
          <w:rFonts w:ascii="Times New Roman" w:hAnsi="Times New Roman" w:cs="Times New Roman"/>
          <w:sz w:val="22"/>
          <w:szCs w:val="22"/>
        </w:rPr>
        <w:t>m</w:t>
      </w:r>
      <w:r w:rsidR="00D720CA">
        <w:rPr>
          <w:rFonts w:ascii="Times New Roman" w:hAnsi="Times New Roman" w:cs="Times New Roman"/>
          <w:sz w:val="22"/>
          <w:szCs w:val="22"/>
        </w:rPr>
        <w:t xml:space="preserve">anaging </w:t>
      </w:r>
      <w:r w:rsidR="00E158B7">
        <w:rPr>
          <w:rFonts w:ascii="Times New Roman" w:hAnsi="Times New Roman" w:cs="Times New Roman"/>
          <w:sz w:val="22"/>
          <w:szCs w:val="22"/>
        </w:rPr>
        <w:t>e</w:t>
      </w:r>
      <w:r w:rsidR="00D720CA">
        <w:rPr>
          <w:rFonts w:ascii="Times New Roman" w:hAnsi="Times New Roman" w:cs="Times New Roman"/>
          <w:sz w:val="22"/>
          <w:szCs w:val="22"/>
        </w:rPr>
        <w:t xml:space="preserve">xecutive </w:t>
      </w:r>
      <w:r w:rsidR="00E158B7">
        <w:rPr>
          <w:rFonts w:ascii="Times New Roman" w:hAnsi="Times New Roman" w:cs="Times New Roman"/>
          <w:sz w:val="22"/>
          <w:szCs w:val="22"/>
        </w:rPr>
        <w:t>c</w:t>
      </w:r>
      <w:r w:rsidR="00D720CA">
        <w:rPr>
          <w:rFonts w:ascii="Times New Roman" w:hAnsi="Times New Roman" w:cs="Times New Roman"/>
          <w:sz w:val="22"/>
          <w:szCs w:val="22"/>
        </w:rPr>
        <w:t xml:space="preserve">ommittee member will </w:t>
      </w:r>
      <w:r>
        <w:rPr>
          <w:rFonts w:ascii="Times New Roman" w:hAnsi="Times New Roman" w:cs="Times New Roman"/>
          <w:sz w:val="22"/>
          <w:szCs w:val="22"/>
        </w:rPr>
        <w:t xml:space="preserve">generally </w:t>
      </w:r>
      <w:r w:rsidR="00D720CA">
        <w:rPr>
          <w:rFonts w:ascii="Times New Roman" w:hAnsi="Times New Roman" w:cs="Times New Roman"/>
          <w:sz w:val="22"/>
          <w:szCs w:val="22"/>
        </w:rPr>
        <w:t xml:space="preserve">hold an office bearer position or, if an ‘ordinary member’ of the executive, will be part of </w:t>
      </w:r>
      <w:r>
        <w:rPr>
          <w:rFonts w:ascii="Times New Roman" w:hAnsi="Times New Roman" w:cs="Times New Roman"/>
          <w:sz w:val="22"/>
          <w:szCs w:val="22"/>
        </w:rPr>
        <w:t>one or more</w:t>
      </w:r>
      <w:r w:rsidR="00D720CA">
        <w:rPr>
          <w:rFonts w:ascii="Times New Roman" w:hAnsi="Times New Roman" w:cs="Times New Roman"/>
          <w:sz w:val="22"/>
          <w:szCs w:val="22"/>
        </w:rPr>
        <w:t xml:space="preserve"> AGTA Working Group</w:t>
      </w:r>
      <w:r>
        <w:rPr>
          <w:rFonts w:ascii="Times New Roman" w:hAnsi="Times New Roman" w:cs="Times New Roman"/>
          <w:sz w:val="22"/>
          <w:szCs w:val="22"/>
        </w:rPr>
        <w:t>s</w:t>
      </w:r>
      <w:r w:rsidR="000F7E5B">
        <w:rPr>
          <w:rFonts w:ascii="Times New Roman" w:hAnsi="Times New Roman" w:cs="Times New Roman"/>
          <w:sz w:val="22"/>
          <w:szCs w:val="22"/>
        </w:rPr>
        <w:t xml:space="preserve"> (WG</w:t>
      </w:r>
      <w:r>
        <w:rPr>
          <w:rFonts w:ascii="Times New Roman" w:hAnsi="Times New Roman" w:cs="Times New Roman"/>
          <w:sz w:val="22"/>
          <w:szCs w:val="22"/>
        </w:rPr>
        <w:t>’s</w:t>
      </w:r>
      <w:r w:rsidR="000F7E5B">
        <w:rPr>
          <w:rFonts w:ascii="Times New Roman" w:hAnsi="Times New Roman" w:cs="Times New Roman"/>
          <w:sz w:val="22"/>
          <w:szCs w:val="22"/>
        </w:rPr>
        <w:t>)</w:t>
      </w:r>
      <w:r w:rsidR="00C6246C">
        <w:rPr>
          <w:rFonts w:ascii="Times New Roman" w:hAnsi="Times New Roman" w:cs="Times New Roman"/>
          <w:sz w:val="22"/>
          <w:szCs w:val="22"/>
        </w:rPr>
        <w:t>, sometimes both</w:t>
      </w:r>
      <w:r w:rsidR="00D720CA">
        <w:rPr>
          <w:rFonts w:ascii="Times New Roman" w:hAnsi="Times New Roman" w:cs="Times New Roman"/>
          <w:sz w:val="22"/>
          <w:szCs w:val="22"/>
        </w:rPr>
        <w:t>.</w:t>
      </w:r>
    </w:p>
    <w:p w14:paraId="559E210D" w14:textId="6EF012C1" w:rsidR="0084342B" w:rsidRDefault="0067571B" w:rsidP="002E7A05">
      <w:pPr>
        <w:pStyle w:val="Default"/>
        <w:ind w:left="-284" w:right="-4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Example WG’s include</w:t>
      </w:r>
      <w:r w:rsidR="000E65E9" w:rsidRPr="000E65E9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0E65E9">
        <w:rPr>
          <w:rFonts w:ascii="Times New Roman" w:hAnsi="Times New Roman" w:cs="Times New Roman"/>
          <w:sz w:val="22"/>
          <w:szCs w:val="22"/>
        </w:rPr>
        <w:t>International Genetics Congress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="000E65E9">
        <w:rPr>
          <w:rFonts w:ascii="Times New Roman" w:hAnsi="Times New Roman" w:cs="Times New Roman"/>
          <w:sz w:val="22"/>
          <w:szCs w:val="22"/>
        </w:rPr>
        <w:t xml:space="preserve"> 2023 </w:t>
      </w:r>
      <w:r w:rsidR="00C6246C">
        <w:rPr>
          <w:rFonts w:ascii="Times New Roman" w:hAnsi="Times New Roman" w:cs="Times New Roman"/>
          <w:sz w:val="22"/>
          <w:szCs w:val="22"/>
        </w:rPr>
        <w:t>WG</w:t>
      </w:r>
      <w:r w:rsidR="000E65E9">
        <w:rPr>
          <w:rFonts w:ascii="Times New Roman" w:hAnsi="Times New Roman" w:cs="Times New Roman"/>
          <w:sz w:val="22"/>
          <w:szCs w:val="22"/>
        </w:rPr>
        <w:t xml:space="preserve">; </w:t>
      </w:r>
      <w:r w:rsidR="004A10AB">
        <w:rPr>
          <w:rFonts w:ascii="Times New Roman" w:hAnsi="Times New Roman" w:cs="Times New Roman"/>
          <w:sz w:val="22"/>
          <w:szCs w:val="22"/>
        </w:rPr>
        <w:t>S</w:t>
      </w:r>
      <w:r w:rsidR="00CC14AF">
        <w:rPr>
          <w:rFonts w:ascii="Times New Roman" w:hAnsi="Times New Roman" w:cs="Times New Roman"/>
          <w:sz w:val="22"/>
          <w:szCs w:val="22"/>
        </w:rPr>
        <w:t xml:space="preserve">uccession </w:t>
      </w:r>
      <w:r w:rsidR="004A10AB">
        <w:rPr>
          <w:rFonts w:ascii="Times New Roman" w:hAnsi="Times New Roman" w:cs="Times New Roman"/>
          <w:sz w:val="22"/>
          <w:szCs w:val="22"/>
        </w:rPr>
        <w:t>P</w:t>
      </w:r>
      <w:r w:rsidR="00CC14AF">
        <w:rPr>
          <w:rFonts w:ascii="Times New Roman" w:hAnsi="Times New Roman" w:cs="Times New Roman"/>
          <w:sz w:val="22"/>
          <w:szCs w:val="22"/>
        </w:rPr>
        <w:t xml:space="preserve">lanning </w:t>
      </w:r>
      <w:r w:rsidR="00C6246C">
        <w:rPr>
          <w:rFonts w:ascii="Times New Roman" w:hAnsi="Times New Roman" w:cs="Times New Roman"/>
          <w:sz w:val="22"/>
          <w:szCs w:val="22"/>
        </w:rPr>
        <w:t>WG</w:t>
      </w:r>
      <w:r w:rsidR="00CC14AF">
        <w:rPr>
          <w:rFonts w:ascii="Times New Roman" w:hAnsi="Times New Roman" w:cs="Times New Roman"/>
          <w:sz w:val="22"/>
          <w:szCs w:val="22"/>
        </w:rPr>
        <w:t xml:space="preserve">; </w:t>
      </w:r>
      <w:r w:rsidR="004A10AB">
        <w:rPr>
          <w:rFonts w:ascii="Times New Roman" w:hAnsi="Times New Roman" w:cs="Times New Roman"/>
          <w:sz w:val="22"/>
          <w:szCs w:val="22"/>
        </w:rPr>
        <w:t>A</w:t>
      </w:r>
      <w:r w:rsidR="00CC14AF">
        <w:rPr>
          <w:rFonts w:ascii="Times New Roman" w:hAnsi="Times New Roman" w:cs="Times New Roman"/>
          <w:sz w:val="22"/>
          <w:szCs w:val="22"/>
        </w:rPr>
        <w:t xml:space="preserve">nnual </w:t>
      </w:r>
      <w:r w:rsidR="004A10AB">
        <w:rPr>
          <w:rFonts w:ascii="Times New Roman" w:hAnsi="Times New Roman" w:cs="Times New Roman"/>
          <w:sz w:val="22"/>
          <w:szCs w:val="22"/>
        </w:rPr>
        <w:t>C</w:t>
      </w:r>
      <w:r w:rsidR="00CC14AF">
        <w:rPr>
          <w:rFonts w:ascii="Times New Roman" w:hAnsi="Times New Roman" w:cs="Times New Roman"/>
          <w:sz w:val="22"/>
          <w:szCs w:val="22"/>
        </w:rPr>
        <w:t xml:space="preserve">onference </w:t>
      </w:r>
      <w:r w:rsidR="004A10AB">
        <w:rPr>
          <w:rFonts w:ascii="Times New Roman" w:hAnsi="Times New Roman" w:cs="Times New Roman"/>
          <w:sz w:val="22"/>
          <w:szCs w:val="22"/>
        </w:rPr>
        <w:t>G</w:t>
      </w:r>
      <w:r w:rsidR="00006726">
        <w:rPr>
          <w:rFonts w:ascii="Times New Roman" w:hAnsi="Times New Roman" w:cs="Times New Roman"/>
          <w:sz w:val="22"/>
          <w:szCs w:val="22"/>
        </w:rPr>
        <w:t xml:space="preserve">uidelines </w:t>
      </w:r>
      <w:r w:rsidR="00C6246C">
        <w:rPr>
          <w:rFonts w:ascii="Times New Roman" w:hAnsi="Times New Roman" w:cs="Times New Roman"/>
          <w:sz w:val="22"/>
          <w:szCs w:val="22"/>
        </w:rPr>
        <w:t>WG</w:t>
      </w:r>
      <w:r w:rsidR="00006726">
        <w:rPr>
          <w:rFonts w:ascii="Times New Roman" w:hAnsi="Times New Roman" w:cs="Times New Roman"/>
          <w:sz w:val="22"/>
          <w:szCs w:val="22"/>
        </w:rPr>
        <w:t xml:space="preserve">; </w:t>
      </w:r>
      <w:r w:rsidR="004A10AB" w:rsidRPr="00B8782A">
        <w:rPr>
          <w:rFonts w:ascii="Times New Roman" w:hAnsi="Times New Roman" w:cs="Times New Roman"/>
          <w:sz w:val="22"/>
          <w:szCs w:val="22"/>
        </w:rPr>
        <w:t xml:space="preserve">Small Grants Scheme </w:t>
      </w:r>
      <w:r w:rsidR="00C6246C">
        <w:rPr>
          <w:rFonts w:ascii="Times New Roman" w:hAnsi="Times New Roman" w:cs="Times New Roman"/>
          <w:sz w:val="22"/>
          <w:szCs w:val="22"/>
        </w:rPr>
        <w:t>WG</w:t>
      </w:r>
      <w:r w:rsidR="004A10AB" w:rsidRPr="00B8782A">
        <w:rPr>
          <w:rFonts w:ascii="Times New Roman" w:hAnsi="Times New Roman" w:cs="Times New Roman"/>
          <w:sz w:val="22"/>
          <w:szCs w:val="22"/>
        </w:rPr>
        <w:t xml:space="preserve">, </w:t>
      </w:r>
      <w:r w:rsidR="00B8782A" w:rsidRPr="00B8782A">
        <w:rPr>
          <w:rFonts w:ascii="Times New Roman" w:hAnsi="Times New Roman" w:cs="Times New Roman"/>
          <w:sz w:val="22"/>
          <w:szCs w:val="22"/>
        </w:rPr>
        <w:t xml:space="preserve">Student Education </w:t>
      </w:r>
      <w:r w:rsidR="00C6246C">
        <w:rPr>
          <w:rFonts w:ascii="Times New Roman" w:hAnsi="Times New Roman" w:cs="Times New Roman"/>
          <w:sz w:val="22"/>
          <w:szCs w:val="22"/>
        </w:rPr>
        <w:t>WG</w:t>
      </w:r>
      <w:r w:rsidR="009A3AA0">
        <w:rPr>
          <w:rFonts w:ascii="Times New Roman" w:hAnsi="Times New Roman" w:cs="Times New Roman"/>
          <w:sz w:val="22"/>
          <w:szCs w:val="22"/>
        </w:rPr>
        <w:t xml:space="preserve">, Social Media </w:t>
      </w:r>
      <w:r w:rsidR="00C6246C">
        <w:rPr>
          <w:rFonts w:ascii="Times New Roman" w:hAnsi="Times New Roman" w:cs="Times New Roman"/>
          <w:sz w:val="22"/>
          <w:szCs w:val="22"/>
        </w:rPr>
        <w:t>WG</w:t>
      </w:r>
      <w:r w:rsidR="009A3AA0">
        <w:rPr>
          <w:rFonts w:ascii="Times New Roman" w:hAnsi="Times New Roman" w:cs="Times New Roman"/>
          <w:sz w:val="22"/>
          <w:szCs w:val="22"/>
        </w:rPr>
        <w:t>.</w:t>
      </w:r>
      <w:r w:rsidR="00B8782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9A33DD9" w14:textId="77777777" w:rsidR="000F7E5B" w:rsidRPr="00B8782A" w:rsidRDefault="000F7E5B" w:rsidP="002E7A05">
      <w:pPr>
        <w:pStyle w:val="Default"/>
        <w:ind w:left="-284" w:right="-478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174114D1" w14:textId="686B86A5" w:rsidR="0084342B" w:rsidRPr="00E2607E" w:rsidRDefault="0084342B" w:rsidP="002E7A05">
      <w:pPr>
        <w:pStyle w:val="Default"/>
        <w:ind w:left="-284" w:right="-478"/>
        <w:rPr>
          <w:rFonts w:ascii="Times New Roman" w:hAnsi="Times New Roman" w:cs="Times New Roman"/>
          <w:b/>
          <w:bCs/>
          <w:sz w:val="22"/>
          <w:szCs w:val="22"/>
        </w:rPr>
      </w:pPr>
      <w:r w:rsidRPr="00E2607E">
        <w:rPr>
          <w:rFonts w:ascii="Times New Roman" w:hAnsi="Times New Roman" w:cs="Times New Roman"/>
          <w:b/>
          <w:bCs/>
          <w:sz w:val="22"/>
          <w:szCs w:val="22"/>
        </w:rPr>
        <w:t xml:space="preserve">Position Description: </w:t>
      </w:r>
      <w:r w:rsidR="005231AE">
        <w:rPr>
          <w:rFonts w:ascii="Times New Roman" w:hAnsi="Times New Roman" w:cs="Times New Roman"/>
          <w:b/>
          <w:bCs/>
          <w:sz w:val="22"/>
          <w:szCs w:val="22"/>
        </w:rPr>
        <w:t>AGTA Managing Executive</w:t>
      </w:r>
      <w:r w:rsidRPr="00E2607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6C858D6" w14:textId="72AE880C" w:rsidR="0084342B" w:rsidRPr="00A707F4" w:rsidRDefault="00A707F4" w:rsidP="002E7A05">
      <w:pPr>
        <w:pStyle w:val="Default"/>
        <w:ind w:left="-284" w:right="-478"/>
        <w:rPr>
          <w:rFonts w:ascii="Times New Roman" w:hAnsi="Times New Roman" w:cs="Times New Roman"/>
          <w:sz w:val="22"/>
          <w:szCs w:val="22"/>
        </w:rPr>
      </w:pPr>
      <w:r w:rsidRPr="00A707F4">
        <w:rPr>
          <w:rFonts w:ascii="Times New Roman" w:hAnsi="Times New Roman" w:cs="Times New Roman"/>
          <w:sz w:val="22"/>
          <w:szCs w:val="22"/>
        </w:rPr>
        <w:t xml:space="preserve">AGTA </w:t>
      </w:r>
      <w:r w:rsidR="00D91200">
        <w:rPr>
          <w:rFonts w:ascii="Times New Roman" w:hAnsi="Times New Roman" w:cs="Times New Roman"/>
          <w:sz w:val="22"/>
          <w:szCs w:val="22"/>
        </w:rPr>
        <w:t>m</w:t>
      </w:r>
      <w:r w:rsidRPr="00A707F4">
        <w:rPr>
          <w:rFonts w:ascii="Times New Roman" w:hAnsi="Times New Roman" w:cs="Times New Roman"/>
          <w:sz w:val="22"/>
          <w:szCs w:val="22"/>
        </w:rPr>
        <w:t xml:space="preserve">anaging executive committee members </w:t>
      </w:r>
      <w:r w:rsidR="0084342B" w:rsidRPr="00A707F4">
        <w:rPr>
          <w:rFonts w:ascii="Times New Roman" w:hAnsi="Times New Roman" w:cs="Times New Roman"/>
          <w:sz w:val="22"/>
          <w:szCs w:val="22"/>
        </w:rPr>
        <w:t xml:space="preserve">report to the President and </w:t>
      </w:r>
      <w:r w:rsidR="006F1543">
        <w:rPr>
          <w:rFonts w:ascii="Times New Roman" w:hAnsi="Times New Roman" w:cs="Times New Roman"/>
          <w:sz w:val="22"/>
          <w:szCs w:val="22"/>
        </w:rPr>
        <w:t xml:space="preserve">broadly, </w:t>
      </w:r>
      <w:r w:rsidRPr="00A707F4">
        <w:rPr>
          <w:rFonts w:ascii="Times New Roman" w:hAnsi="Times New Roman" w:cs="Times New Roman"/>
          <w:sz w:val="22"/>
          <w:szCs w:val="22"/>
        </w:rPr>
        <w:t>are</w:t>
      </w:r>
      <w:r w:rsidR="0084342B" w:rsidRPr="00A707F4">
        <w:rPr>
          <w:rFonts w:ascii="Times New Roman" w:hAnsi="Times New Roman" w:cs="Times New Roman"/>
          <w:sz w:val="22"/>
          <w:szCs w:val="22"/>
        </w:rPr>
        <w:t xml:space="preserve"> responsible for: </w:t>
      </w:r>
    </w:p>
    <w:p w14:paraId="3F04EB73" w14:textId="07B13B79" w:rsidR="0084342B" w:rsidRPr="00A707F4" w:rsidRDefault="0084342B" w:rsidP="00B8782A">
      <w:pPr>
        <w:pStyle w:val="Default"/>
        <w:numPr>
          <w:ilvl w:val="0"/>
          <w:numId w:val="1"/>
        </w:numPr>
        <w:spacing w:after="31"/>
        <w:ind w:left="284" w:right="-478" w:hanging="284"/>
        <w:rPr>
          <w:rFonts w:ascii="Times New Roman" w:hAnsi="Times New Roman" w:cs="Times New Roman"/>
          <w:sz w:val="22"/>
          <w:szCs w:val="22"/>
        </w:rPr>
      </w:pPr>
      <w:r w:rsidRPr="00A707F4">
        <w:rPr>
          <w:rFonts w:ascii="Times New Roman" w:hAnsi="Times New Roman" w:cs="Times New Roman"/>
          <w:sz w:val="22"/>
          <w:szCs w:val="22"/>
        </w:rPr>
        <w:t>Representing the interests and perspectives o</w:t>
      </w:r>
      <w:r w:rsidR="009D4850">
        <w:rPr>
          <w:rFonts w:ascii="Times New Roman" w:hAnsi="Times New Roman" w:cs="Times New Roman"/>
          <w:sz w:val="22"/>
          <w:szCs w:val="22"/>
        </w:rPr>
        <w:t>f</w:t>
      </w:r>
      <w:r w:rsidRPr="00A707F4">
        <w:rPr>
          <w:rFonts w:ascii="Times New Roman" w:hAnsi="Times New Roman" w:cs="Times New Roman"/>
          <w:sz w:val="22"/>
          <w:szCs w:val="22"/>
        </w:rPr>
        <w:t xml:space="preserve"> the </w:t>
      </w:r>
      <w:r w:rsidR="00CB74A1">
        <w:rPr>
          <w:rFonts w:ascii="Times New Roman" w:hAnsi="Times New Roman" w:cs="Times New Roman"/>
          <w:sz w:val="22"/>
          <w:szCs w:val="22"/>
        </w:rPr>
        <w:t xml:space="preserve">AGTA </w:t>
      </w:r>
      <w:r w:rsidR="009D4850">
        <w:rPr>
          <w:rFonts w:ascii="Times New Roman" w:hAnsi="Times New Roman" w:cs="Times New Roman"/>
          <w:sz w:val="22"/>
          <w:szCs w:val="22"/>
        </w:rPr>
        <w:t>E</w:t>
      </w:r>
      <w:r w:rsidR="00CB74A1">
        <w:rPr>
          <w:rFonts w:ascii="Times New Roman" w:hAnsi="Times New Roman" w:cs="Times New Roman"/>
          <w:sz w:val="22"/>
          <w:szCs w:val="22"/>
        </w:rPr>
        <w:t>xecutive</w:t>
      </w:r>
      <w:r w:rsidR="009D4850">
        <w:rPr>
          <w:rFonts w:ascii="Times New Roman" w:hAnsi="Times New Roman" w:cs="Times New Roman"/>
          <w:sz w:val="22"/>
          <w:szCs w:val="22"/>
        </w:rPr>
        <w:t>/</w:t>
      </w:r>
      <w:r w:rsidRPr="00A707F4">
        <w:rPr>
          <w:rFonts w:ascii="Times New Roman" w:hAnsi="Times New Roman" w:cs="Times New Roman"/>
          <w:sz w:val="22"/>
          <w:szCs w:val="22"/>
        </w:rPr>
        <w:t>Board</w:t>
      </w:r>
      <w:r w:rsidR="004E4BEF">
        <w:rPr>
          <w:rFonts w:ascii="Times New Roman" w:hAnsi="Times New Roman" w:cs="Times New Roman"/>
          <w:sz w:val="22"/>
          <w:szCs w:val="22"/>
        </w:rPr>
        <w:t xml:space="preserve"> to members within </w:t>
      </w:r>
      <w:r w:rsidR="00AA1CEF">
        <w:rPr>
          <w:rFonts w:ascii="Times New Roman" w:hAnsi="Times New Roman" w:cs="Times New Roman"/>
          <w:sz w:val="22"/>
          <w:szCs w:val="22"/>
        </w:rPr>
        <w:t>their</w:t>
      </w:r>
      <w:r w:rsidR="004E4BEF">
        <w:rPr>
          <w:rFonts w:ascii="Times New Roman" w:hAnsi="Times New Roman" w:cs="Times New Roman"/>
          <w:sz w:val="22"/>
          <w:szCs w:val="22"/>
        </w:rPr>
        <w:t xml:space="preserve"> State/Territory</w:t>
      </w:r>
      <w:r w:rsidR="008E150D">
        <w:rPr>
          <w:rFonts w:ascii="Times New Roman" w:hAnsi="Times New Roman" w:cs="Times New Roman"/>
          <w:sz w:val="22"/>
          <w:szCs w:val="22"/>
        </w:rPr>
        <w:t>, and vice-versa.</w:t>
      </w:r>
      <w:r w:rsidRPr="00A707F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C96F39" w14:textId="7874DEB9" w:rsidR="0084342B" w:rsidRPr="00A707F4" w:rsidRDefault="0084342B" w:rsidP="00B8782A">
      <w:pPr>
        <w:pStyle w:val="Default"/>
        <w:numPr>
          <w:ilvl w:val="0"/>
          <w:numId w:val="1"/>
        </w:numPr>
        <w:spacing w:after="31"/>
        <w:ind w:left="284" w:right="-478" w:hanging="284"/>
        <w:rPr>
          <w:rFonts w:ascii="Times New Roman" w:hAnsi="Times New Roman" w:cs="Times New Roman"/>
          <w:sz w:val="22"/>
          <w:szCs w:val="22"/>
        </w:rPr>
      </w:pPr>
      <w:r w:rsidRPr="00A707F4">
        <w:rPr>
          <w:rFonts w:ascii="Times New Roman" w:hAnsi="Times New Roman" w:cs="Times New Roman"/>
          <w:sz w:val="22"/>
          <w:szCs w:val="22"/>
        </w:rPr>
        <w:t xml:space="preserve">Communicating relevant activities and programs information to </w:t>
      </w:r>
      <w:r w:rsidR="004E4BEF">
        <w:rPr>
          <w:rFonts w:ascii="Times New Roman" w:hAnsi="Times New Roman" w:cs="Times New Roman"/>
          <w:sz w:val="22"/>
          <w:szCs w:val="22"/>
        </w:rPr>
        <w:t>AGTA</w:t>
      </w:r>
      <w:r w:rsidRPr="00A707F4">
        <w:rPr>
          <w:rFonts w:ascii="Times New Roman" w:hAnsi="Times New Roman" w:cs="Times New Roman"/>
          <w:sz w:val="22"/>
          <w:szCs w:val="22"/>
        </w:rPr>
        <w:t xml:space="preserve"> members </w:t>
      </w:r>
    </w:p>
    <w:p w14:paraId="479F7A60" w14:textId="4FEF58DA" w:rsidR="005A14E4" w:rsidRPr="009A3AA0" w:rsidRDefault="0084342B" w:rsidP="00B8782A">
      <w:pPr>
        <w:pStyle w:val="Default"/>
        <w:numPr>
          <w:ilvl w:val="0"/>
          <w:numId w:val="1"/>
        </w:numPr>
        <w:ind w:left="284" w:right="-478" w:hanging="284"/>
        <w:rPr>
          <w:rFonts w:ascii="Times New Roman" w:hAnsi="Times New Roman" w:cs="Times New Roman"/>
          <w:b/>
          <w:bCs/>
          <w:sz w:val="22"/>
          <w:szCs w:val="22"/>
        </w:rPr>
      </w:pPr>
      <w:r w:rsidRPr="00A707F4">
        <w:rPr>
          <w:rFonts w:ascii="Times New Roman" w:hAnsi="Times New Roman" w:cs="Times New Roman"/>
          <w:sz w:val="22"/>
          <w:szCs w:val="22"/>
        </w:rPr>
        <w:t>Facilitating</w:t>
      </w:r>
      <w:r w:rsidR="005A14E4">
        <w:rPr>
          <w:rFonts w:ascii="Times New Roman" w:hAnsi="Times New Roman" w:cs="Times New Roman"/>
          <w:sz w:val="22"/>
          <w:szCs w:val="22"/>
        </w:rPr>
        <w:t xml:space="preserve"> </w:t>
      </w:r>
      <w:r w:rsidRPr="00A707F4">
        <w:rPr>
          <w:rFonts w:ascii="Times New Roman" w:hAnsi="Times New Roman" w:cs="Times New Roman"/>
          <w:sz w:val="22"/>
          <w:szCs w:val="22"/>
        </w:rPr>
        <w:t>networking</w:t>
      </w:r>
      <w:r w:rsidR="005A14E4">
        <w:rPr>
          <w:rFonts w:ascii="Times New Roman" w:hAnsi="Times New Roman" w:cs="Times New Roman"/>
          <w:sz w:val="22"/>
          <w:szCs w:val="22"/>
        </w:rPr>
        <w:t xml:space="preserve"> </w:t>
      </w:r>
      <w:r w:rsidRPr="00A707F4">
        <w:rPr>
          <w:rFonts w:ascii="Times New Roman" w:hAnsi="Times New Roman" w:cs="Times New Roman"/>
          <w:sz w:val="22"/>
          <w:szCs w:val="22"/>
        </w:rPr>
        <w:t>among</w:t>
      </w:r>
      <w:r w:rsidR="008E150D">
        <w:rPr>
          <w:rFonts w:ascii="Times New Roman" w:hAnsi="Times New Roman" w:cs="Times New Roman"/>
          <w:sz w:val="22"/>
          <w:szCs w:val="22"/>
        </w:rPr>
        <w:t>st</w:t>
      </w:r>
      <w:r w:rsidR="005A14E4">
        <w:rPr>
          <w:rFonts w:ascii="Times New Roman" w:hAnsi="Times New Roman" w:cs="Times New Roman"/>
          <w:sz w:val="22"/>
          <w:szCs w:val="22"/>
        </w:rPr>
        <w:t xml:space="preserve"> AGTA </w:t>
      </w:r>
      <w:r w:rsidR="00D91200">
        <w:rPr>
          <w:rFonts w:ascii="Times New Roman" w:hAnsi="Times New Roman" w:cs="Times New Roman"/>
          <w:sz w:val="22"/>
          <w:szCs w:val="22"/>
        </w:rPr>
        <w:t>members</w:t>
      </w:r>
    </w:p>
    <w:p w14:paraId="3836DE49" w14:textId="2BFA72AF" w:rsidR="009A3AA0" w:rsidRDefault="009A3AA0" w:rsidP="009A3AA0">
      <w:pPr>
        <w:pStyle w:val="Default"/>
        <w:ind w:right="-478"/>
        <w:rPr>
          <w:rFonts w:ascii="Times New Roman" w:hAnsi="Times New Roman" w:cs="Times New Roman"/>
          <w:sz w:val="22"/>
          <w:szCs w:val="22"/>
        </w:rPr>
      </w:pPr>
    </w:p>
    <w:p w14:paraId="420E6716" w14:textId="6207430F" w:rsidR="009A3AA0" w:rsidRDefault="009A3AA0" w:rsidP="009A3AA0">
      <w:pPr>
        <w:pStyle w:val="Default"/>
        <w:ind w:left="-284" w:right="-478"/>
        <w:rPr>
          <w:rFonts w:ascii="Times New Roman" w:hAnsi="Times New Roman" w:cs="Times New Roman"/>
          <w:b/>
          <w:bCs/>
          <w:sz w:val="22"/>
          <w:szCs w:val="22"/>
        </w:rPr>
      </w:pPr>
      <w:r w:rsidRPr="009A3AA0">
        <w:rPr>
          <w:rFonts w:ascii="Times New Roman" w:hAnsi="Times New Roman" w:cs="Times New Roman"/>
          <w:b/>
          <w:bCs/>
          <w:sz w:val="22"/>
          <w:szCs w:val="22"/>
        </w:rPr>
        <w:t>Eligibility Criteria</w:t>
      </w:r>
      <w:r w:rsidR="006F70D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7571B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6F70DF">
        <w:rPr>
          <w:rFonts w:ascii="Times New Roman" w:hAnsi="Times New Roman" w:cs="Times New Roman"/>
          <w:b/>
          <w:bCs/>
          <w:sz w:val="22"/>
          <w:szCs w:val="22"/>
        </w:rPr>
        <w:t xml:space="preserve">nclude but </w:t>
      </w:r>
      <w:r w:rsidR="009E3D7F">
        <w:rPr>
          <w:rFonts w:ascii="Times New Roman" w:hAnsi="Times New Roman" w:cs="Times New Roman"/>
          <w:b/>
          <w:bCs/>
          <w:sz w:val="22"/>
          <w:szCs w:val="22"/>
        </w:rPr>
        <w:t xml:space="preserve">are </w:t>
      </w:r>
      <w:r w:rsidR="006F70DF">
        <w:rPr>
          <w:rFonts w:ascii="Times New Roman" w:hAnsi="Times New Roman" w:cs="Times New Roman"/>
          <w:b/>
          <w:bCs/>
          <w:sz w:val="22"/>
          <w:szCs w:val="22"/>
        </w:rPr>
        <w:t xml:space="preserve">not limited to: </w:t>
      </w:r>
    </w:p>
    <w:p w14:paraId="51B8BFC5" w14:textId="60095C47" w:rsidR="0061761E" w:rsidRDefault="00AC2A3A" w:rsidP="009637E4">
      <w:pPr>
        <w:numPr>
          <w:ilvl w:val="0"/>
          <w:numId w:val="6"/>
        </w:numPr>
        <w:spacing w:before="120" w:after="12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Must be a c</w:t>
      </w:r>
      <w:r w:rsidR="0061761E" w:rsidRPr="007E74F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urrent financial member of </w:t>
      </w:r>
      <w:r w:rsidR="009E3D7F">
        <w:rPr>
          <w:rFonts w:ascii="Times New Roman" w:hAnsi="Times New Roman" w:cs="Times New Roman"/>
          <w:color w:val="000000"/>
          <w:sz w:val="22"/>
          <w:szCs w:val="22"/>
          <w:lang w:val="en-GB"/>
        </w:rPr>
        <w:t>the Association</w:t>
      </w:r>
      <w:r w:rsidR="00E83735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="00053C29">
        <w:rPr>
          <w:rFonts w:ascii="Times New Roman" w:hAnsi="Times New Roman" w:cs="Times New Roman"/>
          <w:color w:val="000000"/>
          <w:sz w:val="22"/>
          <w:szCs w:val="22"/>
          <w:lang w:val="en-GB"/>
        </w:rPr>
        <w:t>and should</w:t>
      </w:r>
      <w:r w:rsidR="0061761E" w:rsidRPr="007E74F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="00983580">
        <w:rPr>
          <w:rFonts w:ascii="Times New Roman" w:hAnsi="Times New Roman" w:cs="Times New Roman"/>
          <w:color w:val="000000"/>
          <w:sz w:val="22"/>
          <w:szCs w:val="22"/>
          <w:lang w:val="en-GB"/>
        </w:rPr>
        <w:t>not allow their</w:t>
      </w:r>
      <w:r w:rsidR="00B60DEF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="0061761E" w:rsidRPr="007E74F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membership </w:t>
      </w:r>
      <w:r w:rsidR="00983580">
        <w:rPr>
          <w:rFonts w:ascii="Times New Roman" w:hAnsi="Times New Roman" w:cs="Times New Roman"/>
          <w:color w:val="000000"/>
          <w:sz w:val="22"/>
          <w:szCs w:val="22"/>
          <w:lang w:val="en-GB"/>
        </w:rPr>
        <w:t>to lapse</w:t>
      </w:r>
      <w:r w:rsidR="000D284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="0061761E" w:rsidRPr="007E74F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throughout </w:t>
      </w:r>
      <w:r w:rsidR="000D2847">
        <w:rPr>
          <w:rFonts w:ascii="Times New Roman" w:hAnsi="Times New Roman" w:cs="Times New Roman"/>
          <w:color w:val="000000"/>
          <w:sz w:val="22"/>
          <w:szCs w:val="22"/>
          <w:lang w:val="en-GB"/>
        </w:rPr>
        <w:t>their</w:t>
      </w:r>
      <w:r w:rsidR="0061761E" w:rsidRPr="007E74F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="0061761E" w:rsidRPr="001B1D11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3-year-term</w:t>
      </w:r>
      <w:r w:rsidR="0061761E" w:rsidRPr="007E74F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on the Executive Committee (</w:t>
      </w:r>
      <w:r w:rsidR="00A90FF9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a </w:t>
      </w:r>
      <w:r w:rsidR="0061761E" w:rsidRPr="007E74F4">
        <w:rPr>
          <w:rFonts w:ascii="Times New Roman" w:hAnsi="Times New Roman" w:cs="Times New Roman"/>
          <w:color w:val="000000"/>
          <w:sz w:val="22"/>
          <w:szCs w:val="22"/>
          <w:lang w:val="en-GB"/>
        </w:rPr>
        <w:t>recurring 3-year membership</w:t>
      </w:r>
      <w:r w:rsidR="000D284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is preferred</w:t>
      </w:r>
      <w:r w:rsidR="0061761E" w:rsidRPr="007E74F4">
        <w:rPr>
          <w:rFonts w:ascii="Times New Roman" w:hAnsi="Times New Roman" w:cs="Times New Roman"/>
          <w:color w:val="000000"/>
          <w:sz w:val="22"/>
          <w:szCs w:val="22"/>
          <w:lang w:val="en-GB"/>
        </w:rPr>
        <w:t>).</w:t>
      </w:r>
      <w:r w:rsidR="007133B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="009637E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NOTE: </w:t>
      </w:r>
      <w:r w:rsidR="007133B7" w:rsidRPr="009637E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Non-financial members may </w:t>
      </w:r>
      <w:r w:rsidR="00B83733">
        <w:rPr>
          <w:rFonts w:ascii="Times New Roman" w:hAnsi="Times New Roman" w:cs="Times New Roman"/>
          <w:color w:val="000000"/>
          <w:sz w:val="22"/>
          <w:szCs w:val="22"/>
          <w:lang w:val="en-GB"/>
        </w:rPr>
        <w:t>pay membership fees</w:t>
      </w:r>
      <w:r w:rsidR="007133B7" w:rsidRPr="009637E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at any time and then can </w:t>
      </w:r>
      <w:r w:rsidR="004F7C19" w:rsidRPr="009637E4">
        <w:rPr>
          <w:rFonts w:ascii="Times New Roman" w:hAnsi="Times New Roman" w:cs="Times New Roman"/>
          <w:color w:val="000000"/>
          <w:sz w:val="22"/>
          <w:szCs w:val="22"/>
          <w:lang w:val="en-GB"/>
        </w:rPr>
        <w:t>apply for vacant positions on the AGTA executive</w:t>
      </w:r>
      <w:r w:rsidR="000D2847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according to the process outlined </w:t>
      </w:r>
      <w:r w:rsidR="008239C5">
        <w:rPr>
          <w:rFonts w:ascii="Times New Roman" w:hAnsi="Times New Roman" w:cs="Times New Roman"/>
          <w:color w:val="000000"/>
          <w:sz w:val="22"/>
          <w:szCs w:val="22"/>
          <w:lang w:val="en-GB"/>
        </w:rPr>
        <w:t>in this document</w:t>
      </w:r>
      <w:r w:rsidR="004F7C19" w:rsidRPr="009637E4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</w:p>
    <w:p w14:paraId="525B91FC" w14:textId="73E6D531" w:rsidR="002A325B" w:rsidRDefault="002A325B" w:rsidP="002A325B">
      <w:pPr>
        <w:numPr>
          <w:ilvl w:val="0"/>
          <w:numId w:val="6"/>
        </w:numPr>
        <w:spacing w:before="120" w:after="12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Be a</w:t>
      </w:r>
      <w:r w:rsidRPr="007E74F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vailable for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an </w:t>
      </w:r>
      <w:r w:rsidRPr="007E74F4">
        <w:rPr>
          <w:rFonts w:ascii="Times New Roman" w:hAnsi="Times New Roman" w:cs="Times New Roman"/>
          <w:color w:val="000000"/>
          <w:sz w:val="22"/>
          <w:szCs w:val="22"/>
          <w:lang w:val="en-GB"/>
        </w:rPr>
        <w:t>unpaid, voluntary position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for a minimum 3-year term</w:t>
      </w:r>
      <w:r w:rsidR="00B60DEF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(can be </w:t>
      </w:r>
      <w:r w:rsidR="00A06709">
        <w:rPr>
          <w:rFonts w:ascii="Times New Roman" w:hAnsi="Times New Roman" w:cs="Times New Roman"/>
          <w:color w:val="000000"/>
          <w:sz w:val="22"/>
          <w:szCs w:val="22"/>
          <w:lang w:val="en-GB"/>
        </w:rPr>
        <w:t>re-elected for a subsequent 3-year term</w:t>
      </w:r>
      <w:r w:rsidR="00B60DEF">
        <w:rPr>
          <w:rFonts w:ascii="Times New Roman" w:hAnsi="Times New Roman" w:cs="Times New Roman"/>
          <w:color w:val="000000"/>
          <w:sz w:val="22"/>
          <w:szCs w:val="22"/>
          <w:lang w:val="en-GB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</w:p>
    <w:p w14:paraId="60CA779C" w14:textId="6B9452EB" w:rsidR="002A325B" w:rsidRPr="002A325B" w:rsidRDefault="002A325B" w:rsidP="002A325B">
      <w:pPr>
        <w:numPr>
          <w:ilvl w:val="0"/>
          <w:numId w:val="6"/>
        </w:numPr>
        <w:spacing w:before="120" w:after="12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A</w:t>
      </w:r>
      <w:r w:rsidRPr="007E74F4">
        <w:rPr>
          <w:rFonts w:ascii="Times New Roman" w:hAnsi="Times New Roman" w:cs="Times New Roman"/>
          <w:color w:val="000000"/>
          <w:sz w:val="22"/>
          <w:szCs w:val="22"/>
          <w:lang w:val="en-GB"/>
        </w:rPr>
        <w:t>lways act</w:t>
      </w:r>
      <w:r w:rsidR="00A06709">
        <w:rPr>
          <w:rFonts w:ascii="Times New Roman" w:hAnsi="Times New Roman" w:cs="Times New Roman"/>
          <w:color w:val="000000"/>
          <w:sz w:val="22"/>
          <w:szCs w:val="22"/>
          <w:lang w:val="en-GB"/>
        </w:rPr>
        <w:t>s</w:t>
      </w:r>
      <w:r w:rsidRPr="007E74F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in the best interest of the Association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</w:p>
    <w:p w14:paraId="7FB6D2D8" w14:textId="0EBC2FC7" w:rsidR="00B83733" w:rsidRPr="009637E4" w:rsidRDefault="00B83733" w:rsidP="009637E4">
      <w:pPr>
        <w:numPr>
          <w:ilvl w:val="0"/>
          <w:numId w:val="6"/>
        </w:numPr>
        <w:spacing w:before="120" w:after="12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Must be nominated by </w:t>
      </w:r>
      <w:r w:rsidR="0006014A">
        <w:rPr>
          <w:rFonts w:ascii="Times New Roman" w:hAnsi="Times New Roman" w:cs="Times New Roman"/>
          <w:color w:val="000000"/>
          <w:sz w:val="22"/>
          <w:szCs w:val="22"/>
          <w:lang w:val="en-GB"/>
        </w:rPr>
        <w:t>a current AGTA financial member, seconded by another</w:t>
      </w:r>
      <w:r w:rsidR="00C93E5F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. First and second nominators </w:t>
      </w:r>
      <w:r w:rsidR="004C6FA3">
        <w:rPr>
          <w:rFonts w:ascii="Times New Roman" w:hAnsi="Times New Roman" w:cs="Times New Roman"/>
          <w:color w:val="000000"/>
          <w:sz w:val="22"/>
          <w:szCs w:val="22"/>
          <w:lang w:val="en-GB"/>
        </w:rPr>
        <w:t>must</w:t>
      </w:r>
      <w:r w:rsidR="001F023F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sign the AGTA nomination form</w:t>
      </w:r>
      <w:r w:rsidR="0006014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, </w:t>
      </w:r>
      <w:r w:rsidR="004C6FA3">
        <w:rPr>
          <w:rFonts w:ascii="Times New Roman" w:hAnsi="Times New Roman" w:cs="Times New Roman"/>
          <w:color w:val="000000"/>
          <w:sz w:val="22"/>
          <w:szCs w:val="22"/>
          <w:lang w:val="en-GB"/>
        </w:rPr>
        <w:t>as does the nominee</w:t>
      </w:r>
      <w:r w:rsidR="00C93E5F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  <w:r w:rsidR="00A06709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C</w:t>
      </w:r>
      <w:r w:rsidR="00C93E5F">
        <w:rPr>
          <w:rFonts w:ascii="Times New Roman" w:hAnsi="Times New Roman" w:cs="Times New Roman"/>
          <w:color w:val="000000"/>
          <w:sz w:val="22"/>
          <w:szCs w:val="22"/>
          <w:lang w:val="en-GB"/>
        </w:rPr>
        <w:t>ompleted nomination</w:t>
      </w:r>
      <w:r w:rsidR="004C6FA3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form</w:t>
      </w:r>
      <w:r w:rsidR="00A06709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(s) </w:t>
      </w:r>
      <w:r w:rsidR="00C93E5F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must be submitted </w:t>
      </w:r>
      <w:r w:rsidR="004C6FA3">
        <w:rPr>
          <w:rFonts w:ascii="Times New Roman" w:hAnsi="Times New Roman" w:cs="Times New Roman"/>
          <w:color w:val="000000"/>
          <w:sz w:val="22"/>
          <w:szCs w:val="22"/>
          <w:lang w:val="en-GB"/>
        </w:rPr>
        <w:t>to the AGTA Secretary</w:t>
      </w:r>
      <w:r w:rsidR="00C93E5F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b</w:t>
      </w:r>
      <w:r w:rsidR="004C6FA3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y the due date </w:t>
      </w:r>
      <w:r w:rsidR="00C93E5F">
        <w:rPr>
          <w:rFonts w:ascii="Times New Roman" w:hAnsi="Times New Roman" w:cs="Times New Roman"/>
          <w:color w:val="000000"/>
          <w:sz w:val="22"/>
          <w:szCs w:val="22"/>
          <w:lang w:val="en-GB"/>
        </w:rPr>
        <w:t>stipulated</w:t>
      </w:r>
      <w:r w:rsidR="004C6FA3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in the ‘Call for Nominations’</w:t>
      </w:r>
      <w:r w:rsidR="006F70DF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="0052000A">
        <w:rPr>
          <w:rFonts w:ascii="Times New Roman" w:hAnsi="Times New Roman" w:cs="Times New Roman"/>
          <w:color w:val="000000"/>
          <w:sz w:val="22"/>
          <w:szCs w:val="22"/>
          <w:lang w:val="en-GB"/>
        </w:rPr>
        <w:t>communication</w:t>
      </w:r>
      <w:r w:rsidR="00C93E5F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="00104F1E">
        <w:rPr>
          <w:rFonts w:ascii="Times New Roman" w:hAnsi="Times New Roman" w:cs="Times New Roman"/>
          <w:color w:val="000000"/>
          <w:sz w:val="22"/>
          <w:szCs w:val="22"/>
          <w:lang w:val="en-GB"/>
        </w:rPr>
        <w:t>(Electronic Distribution Mailout and via social media).</w:t>
      </w:r>
    </w:p>
    <w:p w14:paraId="0421B9A8" w14:textId="77777777" w:rsidR="00081227" w:rsidRPr="007E74F4" w:rsidRDefault="00081227" w:rsidP="001B19CB">
      <w:pPr>
        <w:numPr>
          <w:ilvl w:val="0"/>
          <w:numId w:val="6"/>
        </w:numPr>
        <w:spacing w:before="120" w:after="12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7E74F4">
        <w:rPr>
          <w:rFonts w:ascii="Times New Roman" w:hAnsi="Times New Roman" w:cs="Times New Roman"/>
          <w:color w:val="000000"/>
          <w:sz w:val="22"/>
          <w:szCs w:val="22"/>
          <w:lang w:val="en-GB"/>
        </w:rPr>
        <w:t>Champion AGTA’s mission statement - enabling scientific discovery through genomic technologies</w:t>
      </w:r>
    </w:p>
    <w:p w14:paraId="1CDC1A4E" w14:textId="166FE556" w:rsidR="00081227" w:rsidRPr="00E81B4B" w:rsidRDefault="00081227" w:rsidP="001B19CB">
      <w:pPr>
        <w:numPr>
          <w:ilvl w:val="0"/>
          <w:numId w:val="6"/>
        </w:numPr>
        <w:spacing w:before="120" w:after="12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Be f</w:t>
      </w:r>
      <w:r w:rsidRPr="007E74F4">
        <w:rPr>
          <w:rFonts w:ascii="Times New Roman" w:hAnsi="Times New Roman" w:cs="Times New Roman"/>
          <w:color w:val="000000"/>
          <w:sz w:val="22"/>
          <w:szCs w:val="22"/>
          <w:lang w:val="en-GB"/>
        </w:rPr>
        <w:t>amiliar with AGTA’s Constitution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, </w:t>
      </w:r>
      <w:r w:rsidRPr="007E74F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available from: </w:t>
      </w:r>
      <w:hyperlink r:id="rId12" w:history="1">
        <w:r w:rsidRPr="007E74F4">
          <w:rPr>
            <w:rFonts w:ascii="Times New Roman" w:hAnsi="Times New Roman" w:cs="Times New Roman"/>
            <w:color w:val="000000"/>
            <w:sz w:val="22"/>
            <w:szCs w:val="22"/>
            <w:lang w:val="en-GB"/>
          </w:rPr>
          <w:t>https://www.agtagenomics.org.au/join/</w:t>
        </w:r>
      </w:hyperlink>
    </w:p>
    <w:p w14:paraId="21636C14" w14:textId="5FD8BC37" w:rsidR="00126393" w:rsidRDefault="0052000A" w:rsidP="001B19CB">
      <w:pPr>
        <w:numPr>
          <w:ilvl w:val="0"/>
          <w:numId w:val="6"/>
        </w:numPr>
        <w:spacing w:before="120" w:after="12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A</w:t>
      </w:r>
      <w:r w:rsidR="00D42528" w:rsidRPr="007E74F4">
        <w:rPr>
          <w:rFonts w:ascii="Times New Roman" w:hAnsi="Times New Roman" w:cs="Times New Roman"/>
          <w:color w:val="000000"/>
          <w:sz w:val="22"/>
          <w:szCs w:val="22"/>
          <w:lang w:val="en-GB"/>
        </w:rPr>
        <w:t>ttend</w:t>
      </w:r>
      <w:r w:rsidR="00126393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="00D42528" w:rsidRPr="007E74F4">
        <w:rPr>
          <w:rFonts w:ascii="Times New Roman" w:hAnsi="Times New Roman" w:cs="Times New Roman"/>
          <w:color w:val="000000"/>
          <w:sz w:val="22"/>
          <w:szCs w:val="22"/>
          <w:lang w:val="en-GB"/>
        </w:rPr>
        <w:t>monthly executive committee meetings (</w:t>
      </w:r>
      <w:r w:rsidR="00126393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held via </w:t>
      </w:r>
      <w:r w:rsidR="00D42528" w:rsidRPr="007E74F4">
        <w:rPr>
          <w:rFonts w:ascii="Times New Roman" w:hAnsi="Times New Roman" w:cs="Times New Roman"/>
          <w:color w:val="000000"/>
          <w:sz w:val="22"/>
          <w:szCs w:val="22"/>
          <w:lang w:val="en-GB"/>
        </w:rPr>
        <w:t>tele- or video-</w:t>
      </w:r>
      <w:r w:rsidR="00D42528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="00D42528" w:rsidRPr="007E74F4">
        <w:rPr>
          <w:rFonts w:ascii="Times New Roman" w:hAnsi="Times New Roman" w:cs="Times New Roman"/>
          <w:color w:val="000000"/>
          <w:sz w:val="22"/>
          <w:szCs w:val="22"/>
          <w:lang w:val="en-GB"/>
        </w:rPr>
        <w:t>conference)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  <w:r w:rsidR="004A2D80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</w:p>
    <w:p w14:paraId="423D5DFF" w14:textId="49F949BE" w:rsidR="00D42528" w:rsidRDefault="00126393" w:rsidP="001B19CB">
      <w:pPr>
        <w:numPr>
          <w:ilvl w:val="0"/>
          <w:numId w:val="6"/>
        </w:numPr>
        <w:spacing w:before="120" w:after="12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A</w:t>
      </w:r>
      <w:r w:rsidR="00D42528" w:rsidRPr="00E5314F">
        <w:rPr>
          <w:rFonts w:ascii="Times New Roman" w:hAnsi="Times New Roman" w:cs="Times New Roman"/>
          <w:color w:val="000000"/>
          <w:sz w:val="22"/>
          <w:szCs w:val="22"/>
          <w:lang w:val="en-GB"/>
        </w:rPr>
        <w:t>vailable and willing to attend an annual face-to-face strategic planning day</w:t>
      </w:r>
      <w:r w:rsidR="00C506D2">
        <w:rPr>
          <w:rFonts w:ascii="Times New Roman" w:hAnsi="Times New Roman" w:cs="Times New Roman"/>
          <w:color w:val="000000"/>
          <w:sz w:val="22"/>
          <w:szCs w:val="22"/>
          <w:lang w:val="en-GB"/>
        </w:rPr>
        <w:t>;</w:t>
      </w:r>
      <w:r w:rsidR="00D42528" w:rsidRPr="00E5314F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contribute to </w:t>
      </w:r>
      <w:r w:rsidR="001F27D6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presentations, </w:t>
      </w:r>
      <w:r w:rsidR="00D42528" w:rsidRPr="00E5314F">
        <w:rPr>
          <w:rFonts w:ascii="Times New Roman" w:hAnsi="Times New Roman" w:cs="Times New Roman"/>
          <w:color w:val="000000"/>
          <w:sz w:val="22"/>
          <w:szCs w:val="22"/>
          <w:lang w:val="en-GB"/>
        </w:rPr>
        <w:t>discussions</w:t>
      </w:r>
      <w:r w:rsidR="001F27D6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and taking of Minutes.</w:t>
      </w:r>
    </w:p>
    <w:p w14:paraId="3616BCBC" w14:textId="0B2147FC" w:rsidR="006B6B35" w:rsidRPr="00857497" w:rsidRDefault="006B6B35" w:rsidP="001B19CB">
      <w:pPr>
        <w:numPr>
          <w:ilvl w:val="0"/>
          <w:numId w:val="6"/>
        </w:numPr>
        <w:spacing w:before="120" w:after="12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7E74F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Willing to execute the duties of </w:t>
      </w:r>
      <w:r w:rsidR="00DF358D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either </w:t>
      </w:r>
      <w:r w:rsidRPr="007E74F4">
        <w:rPr>
          <w:rFonts w:ascii="Times New Roman" w:hAnsi="Times New Roman" w:cs="Times New Roman"/>
          <w:color w:val="000000"/>
          <w:sz w:val="22"/>
          <w:szCs w:val="22"/>
          <w:lang w:val="en-GB"/>
        </w:rPr>
        <w:t>an office-bearer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(2-year term)</w:t>
      </w:r>
      <w:r w:rsidRPr="007E74F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, participate in a working group, </w:t>
      </w:r>
      <w:r w:rsidR="00AA0DB8">
        <w:rPr>
          <w:rFonts w:ascii="Times New Roman" w:hAnsi="Times New Roman" w:cs="Times New Roman"/>
          <w:color w:val="000000"/>
          <w:sz w:val="22"/>
          <w:szCs w:val="22"/>
          <w:lang w:val="en-GB"/>
        </w:rPr>
        <w:t>be part</w:t>
      </w:r>
      <w:r w:rsidRPr="007E74F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o</w:t>
      </w:r>
      <w:r w:rsidR="00AA0DB8">
        <w:rPr>
          <w:rFonts w:ascii="Times New Roman" w:hAnsi="Times New Roman" w:cs="Times New Roman"/>
          <w:color w:val="000000"/>
          <w:sz w:val="22"/>
          <w:szCs w:val="22"/>
          <w:lang w:val="en-GB"/>
        </w:rPr>
        <w:t>f</w:t>
      </w:r>
      <w:r w:rsidRPr="007E74F4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a conference organising committee, convene or co-convene an annual conference, or other</w:t>
      </w:r>
      <w:r w:rsidR="002A325B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(3- year term)</w:t>
      </w:r>
      <w:r w:rsidRPr="007E74F4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</w:p>
    <w:p w14:paraId="7DAC77BB" w14:textId="6096A0BF" w:rsidR="007E74F4" w:rsidRPr="007E74F4" w:rsidRDefault="007E74F4" w:rsidP="001B19CB">
      <w:pPr>
        <w:numPr>
          <w:ilvl w:val="0"/>
          <w:numId w:val="6"/>
        </w:numPr>
        <w:spacing w:before="120" w:after="120"/>
        <w:ind w:left="284" w:hanging="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7E74F4">
        <w:rPr>
          <w:rFonts w:ascii="Times New Roman" w:hAnsi="Times New Roman" w:cs="Times New Roman"/>
          <w:color w:val="000000"/>
          <w:sz w:val="22"/>
          <w:szCs w:val="22"/>
          <w:lang w:val="en-GB"/>
        </w:rPr>
        <w:t>Willing to take on additional tasks including membership of working groups when required; bring new ideas to the committee.</w:t>
      </w:r>
    </w:p>
    <w:p w14:paraId="41B87A95" w14:textId="77777777" w:rsidR="00426719" w:rsidRDefault="007E74F4" w:rsidP="00426719">
      <w:pPr>
        <w:pStyle w:val="Default"/>
        <w:numPr>
          <w:ilvl w:val="0"/>
          <w:numId w:val="6"/>
        </w:numPr>
        <w:ind w:left="284" w:right="-478" w:hanging="284"/>
        <w:rPr>
          <w:rFonts w:ascii="Times New Roman" w:hAnsi="Times New Roman" w:cs="Times New Roman"/>
          <w:sz w:val="22"/>
          <w:szCs w:val="22"/>
        </w:rPr>
      </w:pPr>
      <w:r w:rsidRPr="007E74F4">
        <w:rPr>
          <w:rFonts w:ascii="Times New Roman" w:hAnsi="Times New Roman" w:cs="Times New Roman"/>
          <w:sz w:val="22"/>
          <w:szCs w:val="22"/>
        </w:rPr>
        <w:t>Willing to promote AGTA within the Australasian genomics community /amongst colleagues and encourage them to become member</w:t>
      </w:r>
      <w:r w:rsidR="006F70DF">
        <w:rPr>
          <w:rFonts w:ascii="Times New Roman" w:hAnsi="Times New Roman" w:cs="Times New Roman"/>
          <w:sz w:val="22"/>
          <w:szCs w:val="22"/>
        </w:rPr>
        <w:t>s</w:t>
      </w:r>
      <w:r w:rsidRPr="007E74F4">
        <w:rPr>
          <w:rFonts w:ascii="Times New Roman" w:hAnsi="Times New Roman" w:cs="Times New Roman"/>
          <w:sz w:val="22"/>
          <w:szCs w:val="22"/>
        </w:rPr>
        <w:t xml:space="preserve"> and supporter</w:t>
      </w:r>
      <w:r w:rsidR="006F70DF">
        <w:rPr>
          <w:rFonts w:ascii="Times New Roman" w:hAnsi="Times New Roman" w:cs="Times New Roman"/>
          <w:sz w:val="22"/>
          <w:szCs w:val="22"/>
        </w:rPr>
        <w:t>s</w:t>
      </w:r>
      <w:r w:rsidRPr="007E74F4">
        <w:rPr>
          <w:rFonts w:ascii="Times New Roman" w:hAnsi="Times New Roman" w:cs="Times New Roman"/>
          <w:sz w:val="22"/>
          <w:szCs w:val="22"/>
        </w:rPr>
        <w:t xml:space="preserve"> of AGTA.</w:t>
      </w:r>
    </w:p>
    <w:p w14:paraId="469246D1" w14:textId="77777777" w:rsidR="002611BD" w:rsidRDefault="002611BD" w:rsidP="002611BD">
      <w:pPr>
        <w:pStyle w:val="Default"/>
        <w:ind w:right="-478"/>
        <w:rPr>
          <w:rFonts w:ascii="Times New Roman" w:hAnsi="Times New Roman" w:cs="Times New Roman"/>
          <w:sz w:val="22"/>
          <w:szCs w:val="22"/>
        </w:rPr>
      </w:pPr>
    </w:p>
    <w:p w14:paraId="7C6FFEE9" w14:textId="7902BB12" w:rsidR="00426719" w:rsidRPr="00426719" w:rsidRDefault="00426719" w:rsidP="002611BD">
      <w:pPr>
        <w:pStyle w:val="Default"/>
        <w:ind w:right="-478" w:hanging="284"/>
        <w:rPr>
          <w:rFonts w:ascii="Times New Roman" w:hAnsi="Times New Roman" w:cs="Times New Roman"/>
          <w:sz w:val="22"/>
          <w:szCs w:val="22"/>
        </w:rPr>
      </w:pPr>
      <w:r w:rsidRPr="00426719">
        <w:rPr>
          <w:rFonts w:ascii="Times New Roman" w:hAnsi="Times New Roman" w:cs="Times New Roman"/>
          <w:b/>
          <w:bCs/>
          <w:sz w:val="22"/>
          <w:szCs w:val="22"/>
        </w:rPr>
        <w:t>Process</w:t>
      </w:r>
      <w:r w:rsidR="006E5C84">
        <w:rPr>
          <w:rFonts w:ascii="Times New Roman" w:hAnsi="Times New Roman" w:cs="Times New Roman"/>
          <w:b/>
          <w:bCs/>
          <w:sz w:val="22"/>
          <w:szCs w:val="22"/>
        </w:rPr>
        <w:t xml:space="preserve"> for </w:t>
      </w:r>
      <w:r w:rsidR="009A55F7">
        <w:rPr>
          <w:rFonts w:ascii="Times New Roman" w:hAnsi="Times New Roman" w:cs="Times New Roman"/>
          <w:b/>
          <w:bCs/>
          <w:sz w:val="22"/>
          <w:szCs w:val="22"/>
        </w:rPr>
        <w:t>election to the Executive Committee</w:t>
      </w:r>
    </w:p>
    <w:p w14:paraId="023A56E4" w14:textId="4E356B6D" w:rsidR="00B36A19" w:rsidRPr="009A55F7" w:rsidRDefault="000E4ECF" w:rsidP="00B36A1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B36A19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Nomination forms will be reviewed </w:t>
      </w:r>
      <w:r w:rsidR="00B36A19" w:rsidRPr="00B36A19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and approved </w:t>
      </w:r>
      <w:r w:rsidRPr="00B36A19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by the </w:t>
      </w:r>
      <w:r w:rsidR="00B36A19" w:rsidRPr="00B36A19">
        <w:rPr>
          <w:rFonts w:ascii="Times New Roman" w:hAnsi="Times New Roman" w:cs="Times New Roman"/>
          <w:color w:val="000000"/>
          <w:sz w:val="22"/>
          <w:szCs w:val="22"/>
          <w:lang w:val="en-GB"/>
        </w:rPr>
        <w:t>Committee</w:t>
      </w:r>
      <w:r w:rsidRPr="00B36A19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prior to the AGM, </w:t>
      </w:r>
      <w:r w:rsidR="00B36A19" w:rsidRPr="00B36A19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as </w:t>
      </w:r>
      <w:r w:rsidR="00B36A19" w:rsidRPr="00B36A19">
        <w:rPr>
          <w:rFonts w:ascii="Times New Roman" w:hAnsi="Times New Roman" w:cs="Times New Roman"/>
          <w:i/>
          <w:iCs/>
          <w:color w:val="000000"/>
          <w:sz w:val="22"/>
          <w:szCs w:val="22"/>
          <w:lang w:val="en-GB"/>
        </w:rPr>
        <w:t>“being in respect of a person who has achieved a position of eminence as a result of his or her contribution to scientific knowledge or to the scientific community in Australasia”</w:t>
      </w:r>
      <w:r w:rsidR="00B36A19" w:rsidRPr="00B36A19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  <w:r w:rsidR="00CC1BF5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="00B36A19" w:rsidRPr="00B36A19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Any persons not so </w:t>
      </w:r>
      <w:r w:rsidR="00B36A19" w:rsidRPr="00B36A19">
        <w:rPr>
          <w:rFonts w:ascii="Times New Roman" w:hAnsi="Times New Roman" w:cs="Times New Roman"/>
          <w:sz w:val="22"/>
          <w:szCs w:val="22"/>
          <w:lang w:val="en-GB"/>
        </w:rPr>
        <w:t>approved shall be advised accordingly by the Secretary in advance of the AGM.</w:t>
      </w:r>
    </w:p>
    <w:p w14:paraId="0B2A23DB" w14:textId="77777777" w:rsidR="009A55F7" w:rsidRPr="009A55F7" w:rsidRDefault="009A55F7" w:rsidP="009A55F7">
      <w:pPr>
        <w:autoSpaceDE w:val="0"/>
        <w:autoSpaceDN w:val="0"/>
        <w:adjustRightInd w:val="0"/>
        <w:ind w:left="-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23A74571" w14:textId="77777777" w:rsidR="00212FEA" w:rsidRPr="00212FEA" w:rsidRDefault="00B36A19" w:rsidP="00B36A1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At the Annual General Meeting,</w:t>
      </w:r>
      <w:r w:rsidR="000A39B2">
        <w:rPr>
          <w:rFonts w:ascii="Times New Roman" w:hAnsi="Times New Roman" w:cs="Times New Roman"/>
          <w:sz w:val="22"/>
          <w:szCs w:val="22"/>
          <w:lang w:val="en-GB"/>
        </w:rPr>
        <w:t xml:space="preserve"> the number of vacant positions </w:t>
      </w:r>
      <w:r w:rsidR="009A55F7">
        <w:rPr>
          <w:rFonts w:ascii="Times New Roman" w:hAnsi="Times New Roman" w:cs="Times New Roman"/>
          <w:sz w:val="22"/>
          <w:szCs w:val="22"/>
          <w:lang w:val="en-GB"/>
        </w:rPr>
        <w:t>will be</w:t>
      </w:r>
      <w:r w:rsidR="000A39B2">
        <w:rPr>
          <w:rFonts w:ascii="Times New Roman" w:hAnsi="Times New Roman" w:cs="Times New Roman"/>
          <w:sz w:val="22"/>
          <w:szCs w:val="22"/>
          <w:lang w:val="en-GB"/>
        </w:rPr>
        <w:t xml:space="preserve"> confirmed</w:t>
      </w:r>
      <w:r w:rsidR="00391B02">
        <w:rPr>
          <w:rFonts w:ascii="Times New Roman" w:hAnsi="Times New Roman" w:cs="Times New Roman"/>
          <w:sz w:val="22"/>
          <w:szCs w:val="22"/>
          <w:lang w:val="en-GB"/>
        </w:rPr>
        <w:t xml:space="preserve">, and nominations announced. If the number of vacant positions </w:t>
      </w:r>
      <w:r w:rsidR="009459D8">
        <w:rPr>
          <w:rFonts w:ascii="Times New Roman" w:hAnsi="Times New Roman" w:cs="Times New Roman"/>
          <w:sz w:val="22"/>
          <w:szCs w:val="22"/>
          <w:lang w:val="en-GB"/>
        </w:rPr>
        <w:t>is equal to or greater than the number of (approved) nomi</w:t>
      </w:r>
      <w:r w:rsidR="00CB6A07">
        <w:rPr>
          <w:rFonts w:ascii="Times New Roman" w:hAnsi="Times New Roman" w:cs="Times New Roman"/>
          <w:sz w:val="22"/>
          <w:szCs w:val="22"/>
          <w:lang w:val="en-GB"/>
        </w:rPr>
        <w:t>n</w:t>
      </w:r>
      <w:r w:rsidR="009459D8">
        <w:rPr>
          <w:rFonts w:ascii="Times New Roman" w:hAnsi="Times New Roman" w:cs="Times New Roman"/>
          <w:sz w:val="22"/>
          <w:szCs w:val="22"/>
          <w:lang w:val="en-GB"/>
        </w:rPr>
        <w:t xml:space="preserve">ations, </w:t>
      </w:r>
      <w:r w:rsidR="00CB6A07">
        <w:rPr>
          <w:rFonts w:ascii="Times New Roman" w:hAnsi="Times New Roman" w:cs="Times New Roman"/>
          <w:sz w:val="22"/>
          <w:szCs w:val="22"/>
          <w:lang w:val="en-GB"/>
        </w:rPr>
        <w:t xml:space="preserve">the nominees will be declared accepted as new members of the executive committee. </w:t>
      </w:r>
    </w:p>
    <w:p w14:paraId="631FC1E9" w14:textId="77777777" w:rsidR="00212FEA" w:rsidRPr="00212FEA" w:rsidRDefault="00212FEA" w:rsidP="00212FEA">
      <w:pPr>
        <w:pStyle w:val="ListParagraph"/>
        <w:rPr>
          <w:rFonts w:ascii="Times New Roman" w:hAnsi="Times New Roman" w:cs="Times New Roman"/>
          <w:sz w:val="22"/>
          <w:szCs w:val="22"/>
          <w:lang w:val="en-GB"/>
        </w:rPr>
      </w:pPr>
    </w:p>
    <w:p w14:paraId="384F5886" w14:textId="7EA633C9" w:rsidR="00B36A19" w:rsidRPr="00212FEA" w:rsidRDefault="00CB6A07" w:rsidP="00B36A1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If the number of nominations exceeds the number of available positions, </w:t>
      </w:r>
      <w:r w:rsidR="00824F69">
        <w:rPr>
          <w:rFonts w:ascii="Times New Roman" w:hAnsi="Times New Roman" w:cs="Times New Roman"/>
          <w:sz w:val="22"/>
          <w:szCs w:val="22"/>
          <w:lang w:val="en-GB"/>
        </w:rPr>
        <w:t xml:space="preserve">a ballot will be conducted, and the </w:t>
      </w:r>
      <w:r w:rsidR="001032E8">
        <w:rPr>
          <w:rFonts w:ascii="Times New Roman" w:hAnsi="Times New Roman" w:cs="Times New Roman"/>
          <w:sz w:val="22"/>
          <w:szCs w:val="22"/>
          <w:lang w:val="en-GB"/>
        </w:rPr>
        <w:t xml:space="preserve">elected nominees </w:t>
      </w:r>
      <w:r w:rsidR="00531809">
        <w:rPr>
          <w:rFonts w:ascii="Times New Roman" w:hAnsi="Times New Roman" w:cs="Times New Roman"/>
          <w:sz w:val="22"/>
          <w:szCs w:val="22"/>
          <w:lang w:val="en-GB"/>
        </w:rPr>
        <w:t>shall</w:t>
      </w:r>
      <w:r w:rsidR="001032E8">
        <w:rPr>
          <w:rFonts w:ascii="Times New Roman" w:hAnsi="Times New Roman" w:cs="Times New Roman"/>
          <w:sz w:val="22"/>
          <w:szCs w:val="22"/>
          <w:lang w:val="en-GB"/>
        </w:rPr>
        <w:t xml:space="preserve"> be </w:t>
      </w:r>
      <w:r w:rsidR="00741D05">
        <w:rPr>
          <w:rFonts w:ascii="Times New Roman" w:hAnsi="Times New Roman" w:cs="Times New Roman"/>
          <w:sz w:val="22"/>
          <w:szCs w:val="22"/>
          <w:lang w:val="en-GB"/>
        </w:rPr>
        <w:t>announced</w:t>
      </w:r>
      <w:r w:rsidR="00531809">
        <w:rPr>
          <w:rFonts w:ascii="Times New Roman" w:hAnsi="Times New Roman" w:cs="Times New Roman"/>
          <w:sz w:val="22"/>
          <w:szCs w:val="22"/>
          <w:lang w:val="en-GB"/>
        </w:rPr>
        <w:t xml:space="preserve"> by the Chair of the AGM (the President, Vice President or their delegate)</w:t>
      </w:r>
      <w:r w:rsidR="00741D05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14:paraId="3A89F952" w14:textId="77777777" w:rsidR="00212FEA" w:rsidRPr="00212FEA" w:rsidRDefault="00212FEA" w:rsidP="00212FEA">
      <w:pPr>
        <w:autoSpaceDE w:val="0"/>
        <w:autoSpaceDN w:val="0"/>
        <w:adjustRightInd w:val="0"/>
        <w:ind w:left="-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2D315D85" w14:textId="320453E2" w:rsidR="00741D05" w:rsidRPr="00212FEA" w:rsidRDefault="00741D05" w:rsidP="00B36A1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Should the Executive Committee consider </w:t>
      </w:r>
      <w:r w:rsidR="00D84ED1">
        <w:rPr>
          <w:rFonts w:ascii="Times New Roman" w:hAnsi="Times New Roman" w:cs="Times New Roman"/>
          <w:sz w:val="22"/>
          <w:szCs w:val="22"/>
          <w:lang w:val="en-GB"/>
        </w:rPr>
        <w:t xml:space="preserve">that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a nominee </w:t>
      </w:r>
      <w:r w:rsidR="00D84ED1">
        <w:rPr>
          <w:rFonts w:ascii="Times New Roman" w:hAnsi="Times New Roman" w:cs="Times New Roman"/>
          <w:sz w:val="22"/>
          <w:szCs w:val="22"/>
          <w:lang w:val="en-GB"/>
        </w:rPr>
        <w:t>who has not been elected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can contribute </w:t>
      </w:r>
      <w:r w:rsidR="00D84ED1">
        <w:rPr>
          <w:rFonts w:ascii="Times New Roman" w:hAnsi="Times New Roman" w:cs="Times New Roman"/>
          <w:sz w:val="22"/>
          <w:szCs w:val="22"/>
          <w:lang w:val="en-GB"/>
        </w:rPr>
        <w:t>a specialised skill or knowledge to the committee</w:t>
      </w:r>
      <w:r w:rsidR="00212FE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D84ED1">
        <w:rPr>
          <w:rFonts w:ascii="Times New Roman" w:hAnsi="Times New Roman" w:cs="Times New Roman"/>
          <w:sz w:val="22"/>
          <w:szCs w:val="22"/>
          <w:lang w:val="en-GB"/>
        </w:rPr>
        <w:t>they may</w:t>
      </w:r>
      <w:r w:rsidR="00327702">
        <w:rPr>
          <w:rFonts w:ascii="Times New Roman" w:hAnsi="Times New Roman" w:cs="Times New Roman"/>
          <w:sz w:val="22"/>
          <w:szCs w:val="22"/>
          <w:lang w:val="en-GB"/>
        </w:rPr>
        <w:t>, at the discretion of the committee, be co-opted to the committee (one-year term, re-electable)</w:t>
      </w:r>
      <w:r w:rsidR="00A65E96">
        <w:rPr>
          <w:rFonts w:ascii="Times New Roman" w:hAnsi="Times New Roman" w:cs="Times New Roman"/>
          <w:sz w:val="22"/>
          <w:szCs w:val="22"/>
          <w:lang w:val="en-GB"/>
        </w:rPr>
        <w:t>, to a m</w:t>
      </w:r>
      <w:r w:rsidR="00212FEA">
        <w:rPr>
          <w:rFonts w:ascii="Times New Roman" w:hAnsi="Times New Roman" w:cs="Times New Roman"/>
          <w:sz w:val="22"/>
          <w:szCs w:val="22"/>
          <w:lang w:val="en-GB"/>
        </w:rPr>
        <w:t>aximum of 4 co-opted positions</w:t>
      </w:r>
      <w:r w:rsidR="00A65E96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6FD6C94E" w14:textId="77777777" w:rsidR="00212FEA" w:rsidRPr="00212FEA" w:rsidRDefault="00212FEA" w:rsidP="00212FE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5565FCDE" w14:textId="1A16FB56" w:rsidR="00BD07E3" w:rsidRPr="00344FDB" w:rsidRDefault="00BD07E3" w:rsidP="00B36A1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Only financial </w:t>
      </w:r>
      <w:r w:rsidR="00F80F2C">
        <w:rPr>
          <w:rFonts w:ascii="Times New Roman" w:hAnsi="Times New Roman" w:cs="Times New Roman"/>
          <w:sz w:val="22"/>
          <w:szCs w:val="22"/>
          <w:lang w:val="en-GB"/>
        </w:rPr>
        <w:t>(pa</w:t>
      </w:r>
      <w:r w:rsidR="00344FDB">
        <w:rPr>
          <w:rFonts w:ascii="Times New Roman" w:hAnsi="Times New Roman" w:cs="Times New Roman"/>
          <w:sz w:val="22"/>
          <w:szCs w:val="22"/>
          <w:lang w:val="en-GB"/>
        </w:rPr>
        <w:t>i</w:t>
      </w:r>
      <w:r w:rsidR="00F80F2C">
        <w:rPr>
          <w:rFonts w:ascii="Times New Roman" w:hAnsi="Times New Roman" w:cs="Times New Roman"/>
          <w:sz w:val="22"/>
          <w:szCs w:val="22"/>
          <w:lang w:val="en-GB"/>
        </w:rPr>
        <w:t xml:space="preserve">d up)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members </w:t>
      </w:r>
      <w:r w:rsidR="00344FDB">
        <w:rPr>
          <w:rFonts w:ascii="Times New Roman" w:hAnsi="Times New Roman" w:cs="Times New Roman"/>
          <w:sz w:val="22"/>
          <w:szCs w:val="22"/>
          <w:lang w:val="en-GB"/>
        </w:rPr>
        <w:t>have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vot</w:t>
      </w:r>
      <w:r w:rsidR="00344FDB">
        <w:rPr>
          <w:rFonts w:ascii="Times New Roman" w:hAnsi="Times New Roman" w:cs="Times New Roman"/>
          <w:sz w:val="22"/>
          <w:szCs w:val="22"/>
          <w:lang w:val="en-GB"/>
        </w:rPr>
        <w:t>ing rights at the AGM</w:t>
      </w:r>
      <w:r w:rsidR="00F80F2C">
        <w:rPr>
          <w:rFonts w:ascii="Times New Roman" w:hAnsi="Times New Roman" w:cs="Times New Roman"/>
          <w:sz w:val="22"/>
          <w:szCs w:val="22"/>
          <w:lang w:val="en-GB"/>
        </w:rPr>
        <w:t>, although anyone including non-members may attend the AGM</w:t>
      </w:r>
      <w:r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7EB4D034" w14:textId="77777777" w:rsidR="00344FDB" w:rsidRPr="00344FDB" w:rsidRDefault="00344FDB" w:rsidP="00344FDB">
      <w:pPr>
        <w:autoSpaceDE w:val="0"/>
        <w:autoSpaceDN w:val="0"/>
        <w:adjustRightInd w:val="0"/>
        <w:ind w:left="-28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757D8C8D" w14:textId="75557FC2" w:rsidR="00F80F2C" w:rsidRPr="00B36A19" w:rsidRDefault="00F80F2C" w:rsidP="00B36A1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If a financial member is unable to attend the meeting in person, </w:t>
      </w:r>
      <w:r w:rsidR="00683781">
        <w:rPr>
          <w:rFonts w:ascii="Times New Roman" w:hAnsi="Times New Roman" w:cs="Times New Roman"/>
          <w:sz w:val="22"/>
          <w:szCs w:val="22"/>
          <w:lang w:val="en-GB"/>
        </w:rPr>
        <w:t xml:space="preserve">they may assign a proxy who may vote on their behalf. The proxy form is available from: </w:t>
      </w:r>
      <w:hyperlink r:id="rId13" w:history="1">
        <w:r w:rsidR="002D2F2E" w:rsidRPr="002D2F2E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lang w:val="en-GB"/>
          </w:rPr>
          <w:t>https://tinyurl.com/AGTA-PR</w:t>
        </w:r>
        <w:r w:rsidR="002D2F2E" w:rsidRPr="002D2F2E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lang w:val="en-GB"/>
          </w:rPr>
          <w:t>O</w:t>
        </w:r>
        <w:r w:rsidR="002D2F2E" w:rsidRPr="002D2F2E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lang w:val="en-GB"/>
          </w:rPr>
          <w:t>XY-FORM</w:t>
        </w:r>
      </w:hyperlink>
    </w:p>
    <w:p w14:paraId="6931436A" w14:textId="77777777" w:rsidR="00426719" w:rsidRPr="007E74F4" w:rsidRDefault="00426719" w:rsidP="000C2C03">
      <w:pPr>
        <w:pStyle w:val="Default"/>
        <w:ind w:right="-478"/>
        <w:rPr>
          <w:rFonts w:ascii="Times New Roman" w:hAnsi="Times New Roman" w:cs="Times New Roman"/>
          <w:sz w:val="22"/>
          <w:szCs w:val="22"/>
        </w:rPr>
      </w:pPr>
    </w:p>
    <w:p w14:paraId="77FB6415" w14:textId="73B40793" w:rsidR="0084342B" w:rsidRPr="001538CE" w:rsidRDefault="0084342B" w:rsidP="002E7A05">
      <w:pPr>
        <w:pStyle w:val="Default"/>
        <w:ind w:left="-284" w:right="-478"/>
        <w:rPr>
          <w:rFonts w:ascii="Times New Roman" w:hAnsi="Times New Roman" w:cs="Times New Roman"/>
          <w:b/>
          <w:bCs/>
          <w:sz w:val="22"/>
          <w:szCs w:val="22"/>
        </w:rPr>
      </w:pPr>
      <w:r w:rsidRPr="001538CE">
        <w:rPr>
          <w:rFonts w:ascii="Times New Roman" w:hAnsi="Times New Roman" w:cs="Times New Roman"/>
          <w:b/>
          <w:bCs/>
          <w:sz w:val="22"/>
          <w:szCs w:val="22"/>
        </w:rPr>
        <w:t xml:space="preserve">Time commitment </w:t>
      </w:r>
    </w:p>
    <w:p w14:paraId="5CAC436C" w14:textId="77777777" w:rsidR="00E730A0" w:rsidRDefault="00573653" w:rsidP="00E730A0">
      <w:pPr>
        <w:pStyle w:val="Default"/>
        <w:ind w:left="-284" w:right="-478"/>
        <w:rPr>
          <w:rFonts w:ascii="Times New Roman" w:hAnsi="Times New Roman" w:cs="Times New Roman"/>
          <w:sz w:val="22"/>
          <w:szCs w:val="22"/>
        </w:rPr>
      </w:pPr>
      <w:r w:rsidRPr="00573653">
        <w:rPr>
          <w:rFonts w:ascii="Times New Roman" w:hAnsi="Times New Roman" w:cs="Times New Roman"/>
          <w:sz w:val="22"/>
          <w:szCs w:val="22"/>
        </w:rPr>
        <w:t>Time commitment</w:t>
      </w:r>
      <w:r>
        <w:rPr>
          <w:rFonts w:ascii="Times New Roman" w:hAnsi="Times New Roman" w:cs="Times New Roman"/>
          <w:sz w:val="22"/>
          <w:szCs w:val="22"/>
        </w:rPr>
        <w:t xml:space="preserve"> will be dependent on whether the incumbent holds an office bearer position </w:t>
      </w:r>
      <w:r w:rsidR="00E00AD0">
        <w:rPr>
          <w:rFonts w:ascii="Times New Roman" w:hAnsi="Times New Roman" w:cs="Times New Roman"/>
          <w:sz w:val="22"/>
          <w:szCs w:val="22"/>
        </w:rPr>
        <w:t xml:space="preserve">or is an ordinary member of the committee. </w:t>
      </w:r>
      <w:r w:rsidR="00651146">
        <w:rPr>
          <w:rFonts w:ascii="Times New Roman" w:hAnsi="Times New Roman" w:cs="Times New Roman"/>
          <w:sz w:val="22"/>
          <w:szCs w:val="22"/>
        </w:rPr>
        <w:t xml:space="preserve">Time commitment for an </w:t>
      </w:r>
      <w:r w:rsidR="00651146" w:rsidRPr="00FE73AC">
        <w:rPr>
          <w:rFonts w:ascii="Times New Roman" w:hAnsi="Times New Roman" w:cs="Times New Roman"/>
          <w:b/>
          <w:bCs/>
          <w:sz w:val="22"/>
          <w:szCs w:val="22"/>
        </w:rPr>
        <w:t>ordinary membe</w:t>
      </w:r>
      <w:r w:rsidR="00DE0AD9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651146">
        <w:rPr>
          <w:rFonts w:ascii="Times New Roman" w:hAnsi="Times New Roman" w:cs="Times New Roman"/>
          <w:sz w:val="22"/>
          <w:szCs w:val="22"/>
        </w:rPr>
        <w:t xml:space="preserve"> </w:t>
      </w:r>
      <w:r w:rsidR="001F0EF1">
        <w:rPr>
          <w:rFonts w:ascii="Times New Roman" w:hAnsi="Times New Roman" w:cs="Times New Roman"/>
          <w:sz w:val="22"/>
          <w:szCs w:val="22"/>
        </w:rPr>
        <w:t xml:space="preserve">is </w:t>
      </w:r>
      <w:r w:rsidR="00B93FB9">
        <w:rPr>
          <w:rFonts w:ascii="Times New Roman" w:hAnsi="Times New Roman" w:cs="Times New Roman"/>
          <w:sz w:val="22"/>
          <w:szCs w:val="22"/>
        </w:rPr>
        <w:t>up</w:t>
      </w:r>
      <w:r w:rsidR="009D7E56">
        <w:rPr>
          <w:rFonts w:ascii="Times New Roman" w:hAnsi="Times New Roman" w:cs="Times New Roman"/>
          <w:sz w:val="22"/>
          <w:szCs w:val="22"/>
        </w:rPr>
        <w:t xml:space="preserve"> </w:t>
      </w:r>
      <w:r w:rsidR="00B93FB9">
        <w:rPr>
          <w:rFonts w:ascii="Times New Roman" w:hAnsi="Times New Roman" w:cs="Times New Roman"/>
          <w:sz w:val="22"/>
          <w:szCs w:val="22"/>
        </w:rPr>
        <w:t>to</w:t>
      </w:r>
      <w:r w:rsidR="001F0EF1">
        <w:rPr>
          <w:rFonts w:ascii="Times New Roman" w:hAnsi="Times New Roman" w:cs="Times New Roman"/>
          <w:sz w:val="22"/>
          <w:szCs w:val="22"/>
        </w:rPr>
        <w:t xml:space="preserve"> </w:t>
      </w:r>
      <w:r w:rsidR="001F0EF1" w:rsidRPr="002E7A05">
        <w:rPr>
          <w:rFonts w:ascii="Times New Roman" w:hAnsi="Times New Roman" w:cs="Times New Roman"/>
          <w:b/>
          <w:bCs/>
          <w:sz w:val="22"/>
          <w:szCs w:val="22"/>
        </w:rPr>
        <w:t>5 hrs per month</w:t>
      </w:r>
      <w:r w:rsidR="001F0EF1">
        <w:rPr>
          <w:rFonts w:ascii="Times New Roman" w:hAnsi="Times New Roman" w:cs="Times New Roman"/>
          <w:sz w:val="22"/>
          <w:szCs w:val="22"/>
        </w:rPr>
        <w:t>, including attend</w:t>
      </w:r>
      <w:r w:rsidR="00B93FB9">
        <w:rPr>
          <w:rFonts w:ascii="Times New Roman" w:hAnsi="Times New Roman" w:cs="Times New Roman"/>
          <w:sz w:val="22"/>
          <w:szCs w:val="22"/>
        </w:rPr>
        <w:t>ance at</w:t>
      </w:r>
      <w:r w:rsidR="001F0EF1">
        <w:rPr>
          <w:rFonts w:ascii="Times New Roman" w:hAnsi="Times New Roman" w:cs="Times New Roman"/>
          <w:sz w:val="22"/>
          <w:szCs w:val="22"/>
        </w:rPr>
        <w:t xml:space="preserve"> and preparation </w:t>
      </w:r>
      <w:r w:rsidR="00951730">
        <w:rPr>
          <w:rFonts w:ascii="Times New Roman" w:hAnsi="Times New Roman" w:cs="Times New Roman"/>
          <w:sz w:val="22"/>
          <w:szCs w:val="22"/>
        </w:rPr>
        <w:t>for</w:t>
      </w:r>
      <w:r w:rsidR="001F0EF1">
        <w:rPr>
          <w:rFonts w:ascii="Times New Roman" w:hAnsi="Times New Roman" w:cs="Times New Roman"/>
          <w:sz w:val="22"/>
          <w:szCs w:val="22"/>
        </w:rPr>
        <w:t xml:space="preserve"> monthly meeting</w:t>
      </w:r>
      <w:r w:rsidR="00C83AC7">
        <w:rPr>
          <w:rFonts w:ascii="Times New Roman" w:hAnsi="Times New Roman" w:cs="Times New Roman"/>
          <w:sz w:val="22"/>
          <w:szCs w:val="22"/>
        </w:rPr>
        <w:t>s</w:t>
      </w:r>
      <w:r w:rsidR="001F0EF1">
        <w:rPr>
          <w:rFonts w:ascii="Times New Roman" w:hAnsi="Times New Roman" w:cs="Times New Roman"/>
          <w:sz w:val="22"/>
          <w:szCs w:val="22"/>
        </w:rPr>
        <w:t xml:space="preserve"> (via teleconference), </w:t>
      </w:r>
      <w:r w:rsidR="00C83AC7">
        <w:rPr>
          <w:rFonts w:ascii="Times New Roman" w:hAnsi="Times New Roman" w:cs="Times New Roman"/>
          <w:sz w:val="22"/>
          <w:szCs w:val="22"/>
        </w:rPr>
        <w:t>attend</w:t>
      </w:r>
      <w:r w:rsidR="00951730">
        <w:rPr>
          <w:rFonts w:ascii="Times New Roman" w:hAnsi="Times New Roman" w:cs="Times New Roman"/>
          <w:sz w:val="22"/>
          <w:szCs w:val="22"/>
        </w:rPr>
        <w:t>ance at</w:t>
      </w:r>
      <w:r w:rsidR="00C83AC7">
        <w:rPr>
          <w:rFonts w:ascii="Times New Roman" w:hAnsi="Times New Roman" w:cs="Times New Roman"/>
          <w:sz w:val="22"/>
          <w:szCs w:val="22"/>
        </w:rPr>
        <w:t xml:space="preserve"> and preparation for</w:t>
      </w:r>
      <w:r w:rsidR="00951730">
        <w:rPr>
          <w:rFonts w:ascii="Times New Roman" w:hAnsi="Times New Roman" w:cs="Times New Roman"/>
          <w:sz w:val="22"/>
          <w:szCs w:val="22"/>
        </w:rPr>
        <w:t>,</w:t>
      </w:r>
      <w:r w:rsidR="00C83AC7">
        <w:rPr>
          <w:rFonts w:ascii="Times New Roman" w:hAnsi="Times New Roman" w:cs="Times New Roman"/>
          <w:sz w:val="22"/>
          <w:szCs w:val="22"/>
        </w:rPr>
        <w:t xml:space="preserve"> annual face</w:t>
      </w:r>
      <w:r w:rsidR="009D7E56">
        <w:rPr>
          <w:rFonts w:ascii="Times New Roman" w:hAnsi="Times New Roman" w:cs="Times New Roman"/>
          <w:sz w:val="22"/>
          <w:szCs w:val="22"/>
        </w:rPr>
        <w:t>-</w:t>
      </w:r>
      <w:r w:rsidR="00C83AC7">
        <w:rPr>
          <w:rFonts w:ascii="Times New Roman" w:hAnsi="Times New Roman" w:cs="Times New Roman"/>
          <w:sz w:val="22"/>
          <w:szCs w:val="22"/>
        </w:rPr>
        <w:t>to</w:t>
      </w:r>
      <w:r w:rsidR="009D7E56">
        <w:rPr>
          <w:rFonts w:ascii="Times New Roman" w:hAnsi="Times New Roman" w:cs="Times New Roman"/>
          <w:sz w:val="22"/>
          <w:szCs w:val="22"/>
        </w:rPr>
        <w:t>-</w:t>
      </w:r>
      <w:r w:rsidR="00C83AC7">
        <w:rPr>
          <w:rFonts w:ascii="Times New Roman" w:hAnsi="Times New Roman" w:cs="Times New Roman"/>
          <w:sz w:val="22"/>
          <w:szCs w:val="22"/>
        </w:rPr>
        <w:t xml:space="preserve">face </w:t>
      </w:r>
      <w:r w:rsidR="00BD5409">
        <w:rPr>
          <w:rFonts w:ascii="Times New Roman" w:hAnsi="Times New Roman" w:cs="Times New Roman"/>
          <w:sz w:val="22"/>
          <w:szCs w:val="22"/>
        </w:rPr>
        <w:t>Strategic P</w:t>
      </w:r>
      <w:r w:rsidR="00C83AC7">
        <w:rPr>
          <w:rFonts w:ascii="Times New Roman" w:hAnsi="Times New Roman" w:cs="Times New Roman"/>
          <w:sz w:val="22"/>
          <w:szCs w:val="22"/>
        </w:rPr>
        <w:t xml:space="preserve">lanning </w:t>
      </w:r>
      <w:r w:rsidR="00BD5409">
        <w:rPr>
          <w:rFonts w:ascii="Times New Roman" w:hAnsi="Times New Roman" w:cs="Times New Roman"/>
          <w:sz w:val="22"/>
          <w:szCs w:val="22"/>
        </w:rPr>
        <w:t>D</w:t>
      </w:r>
      <w:r w:rsidR="00C83AC7">
        <w:rPr>
          <w:rFonts w:ascii="Times New Roman" w:hAnsi="Times New Roman" w:cs="Times New Roman"/>
          <w:sz w:val="22"/>
          <w:szCs w:val="22"/>
        </w:rPr>
        <w:t>ay,</w:t>
      </w:r>
      <w:r w:rsidRPr="00573653">
        <w:rPr>
          <w:rFonts w:ascii="Times New Roman" w:hAnsi="Times New Roman" w:cs="Times New Roman"/>
          <w:sz w:val="22"/>
          <w:szCs w:val="22"/>
        </w:rPr>
        <w:t xml:space="preserve"> </w:t>
      </w:r>
      <w:r w:rsidR="00C83AC7">
        <w:rPr>
          <w:rFonts w:ascii="Times New Roman" w:hAnsi="Times New Roman" w:cs="Times New Roman"/>
          <w:sz w:val="22"/>
          <w:szCs w:val="22"/>
        </w:rPr>
        <w:t xml:space="preserve">the AGTA Annual General Meeting (AGM), </w:t>
      </w:r>
      <w:r w:rsidR="00F70698">
        <w:rPr>
          <w:rFonts w:ascii="Times New Roman" w:hAnsi="Times New Roman" w:cs="Times New Roman"/>
          <w:sz w:val="22"/>
          <w:szCs w:val="22"/>
        </w:rPr>
        <w:t xml:space="preserve">attending AGTA events,  participating in an AGTA </w:t>
      </w:r>
      <w:r w:rsidR="00BD5409">
        <w:rPr>
          <w:rFonts w:ascii="Times New Roman" w:hAnsi="Times New Roman" w:cs="Times New Roman"/>
          <w:sz w:val="22"/>
          <w:szCs w:val="22"/>
        </w:rPr>
        <w:t>W</w:t>
      </w:r>
      <w:r w:rsidR="00F70698">
        <w:rPr>
          <w:rFonts w:ascii="Times New Roman" w:hAnsi="Times New Roman" w:cs="Times New Roman"/>
          <w:sz w:val="22"/>
          <w:szCs w:val="22"/>
        </w:rPr>
        <w:t xml:space="preserve">orking </w:t>
      </w:r>
      <w:r w:rsidR="00BD5409">
        <w:rPr>
          <w:rFonts w:ascii="Times New Roman" w:hAnsi="Times New Roman" w:cs="Times New Roman"/>
          <w:sz w:val="22"/>
          <w:szCs w:val="22"/>
        </w:rPr>
        <w:t>G</w:t>
      </w:r>
      <w:r w:rsidR="00F70698">
        <w:rPr>
          <w:rFonts w:ascii="Times New Roman" w:hAnsi="Times New Roman" w:cs="Times New Roman"/>
          <w:sz w:val="22"/>
          <w:szCs w:val="22"/>
        </w:rPr>
        <w:t>roup</w:t>
      </w:r>
      <w:r w:rsidR="00BD5409">
        <w:rPr>
          <w:rFonts w:ascii="Times New Roman" w:hAnsi="Times New Roman" w:cs="Times New Roman"/>
          <w:sz w:val="22"/>
          <w:szCs w:val="22"/>
        </w:rPr>
        <w:t>,</w:t>
      </w:r>
      <w:r w:rsidR="00F70698">
        <w:rPr>
          <w:rFonts w:ascii="Times New Roman" w:hAnsi="Times New Roman" w:cs="Times New Roman"/>
          <w:sz w:val="22"/>
          <w:szCs w:val="22"/>
        </w:rPr>
        <w:t xml:space="preserve"> and </w:t>
      </w:r>
      <w:r w:rsidR="002E7A05">
        <w:rPr>
          <w:rFonts w:ascii="Times New Roman" w:hAnsi="Times New Roman" w:cs="Times New Roman"/>
          <w:sz w:val="22"/>
          <w:szCs w:val="22"/>
        </w:rPr>
        <w:t>communicating with members from the State/Territory that you represent.</w:t>
      </w:r>
    </w:p>
    <w:p w14:paraId="046F6747" w14:textId="630BF469" w:rsidR="002E7A05" w:rsidRPr="00FE73AC" w:rsidRDefault="00FE73AC" w:rsidP="00E730A0">
      <w:pPr>
        <w:pStyle w:val="Default"/>
        <w:ind w:left="-284" w:right="-478"/>
        <w:rPr>
          <w:rFonts w:ascii="Times New Roman" w:hAnsi="Times New Roman" w:cs="Times New Roman"/>
          <w:sz w:val="22"/>
          <w:szCs w:val="22"/>
        </w:rPr>
      </w:pPr>
      <w:r w:rsidRPr="00FE73AC">
        <w:rPr>
          <w:rFonts w:ascii="Times New Roman" w:hAnsi="Times New Roman" w:cs="Times New Roman"/>
          <w:sz w:val="22"/>
          <w:szCs w:val="22"/>
        </w:rPr>
        <w:t xml:space="preserve">Time commitment for an </w:t>
      </w:r>
      <w:r w:rsidRPr="00BD5409">
        <w:rPr>
          <w:rFonts w:ascii="Times New Roman" w:hAnsi="Times New Roman" w:cs="Times New Roman"/>
          <w:b/>
          <w:bCs/>
          <w:sz w:val="22"/>
          <w:szCs w:val="22"/>
        </w:rPr>
        <w:t>office bearer</w:t>
      </w:r>
      <w:r w:rsidRPr="00FE73AC">
        <w:rPr>
          <w:rFonts w:ascii="Times New Roman" w:hAnsi="Times New Roman" w:cs="Times New Roman"/>
          <w:sz w:val="22"/>
          <w:szCs w:val="22"/>
        </w:rPr>
        <w:t xml:space="preserve"> </w:t>
      </w:r>
      <w:r w:rsidR="00BD5409" w:rsidRPr="00BD5409">
        <w:rPr>
          <w:rFonts w:ascii="Times New Roman" w:hAnsi="Times New Roman" w:cs="Times New Roman"/>
          <w:b/>
          <w:bCs/>
          <w:sz w:val="22"/>
          <w:szCs w:val="22"/>
        </w:rPr>
        <w:t>role</w:t>
      </w:r>
      <w:r w:rsidR="00BD5409">
        <w:rPr>
          <w:rFonts w:ascii="Times New Roman" w:hAnsi="Times New Roman" w:cs="Times New Roman"/>
          <w:sz w:val="22"/>
          <w:szCs w:val="22"/>
        </w:rPr>
        <w:t xml:space="preserve"> will </w:t>
      </w:r>
      <w:r w:rsidRPr="00FE73AC">
        <w:rPr>
          <w:rFonts w:ascii="Times New Roman" w:hAnsi="Times New Roman" w:cs="Times New Roman"/>
          <w:sz w:val="22"/>
          <w:szCs w:val="22"/>
        </w:rPr>
        <w:t>depend on the position</w:t>
      </w:r>
      <w:r w:rsidR="00AA4EF3">
        <w:rPr>
          <w:rFonts w:ascii="Times New Roman" w:hAnsi="Times New Roman" w:cs="Times New Roman"/>
          <w:sz w:val="22"/>
          <w:szCs w:val="22"/>
        </w:rPr>
        <w:t xml:space="preserve">. President, </w:t>
      </w:r>
      <w:r w:rsidRPr="00FE73AC">
        <w:rPr>
          <w:rFonts w:ascii="Times New Roman" w:hAnsi="Times New Roman" w:cs="Times New Roman"/>
          <w:sz w:val="22"/>
          <w:szCs w:val="22"/>
        </w:rPr>
        <w:t xml:space="preserve">Secretary </w:t>
      </w:r>
      <w:r w:rsidR="00913A4F">
        <w:rPr>
          <w:rFonts w:ascii="Times New Roman" w:hAnsi="Times New Roman" w:cs="Times New Roman"/>
          <w:sz w:val="22"/>
          <w:szCs w:val="22"/>
        </w:rPr>
        <w:t xml:space="preserve">&amp; </w:t>
      </w:r>
      <w:r w:rsidRPr="00FE73AC">
        <w:rPr>
          <w:rFonts w:ascii="Times New Roman" w:hAnsi="Times New Roman" w:cs="Times New Roman"/>
          <w:sz w:val="22"/>
          <w:szCs w:val="22"/>
        </w:rPr>
        <w:t xml:space="preserve">Public Officer </w:t>
      </w:r>
      <w:r w:rsidR="00AA4EF3">
        <w:rPr>
          <w:rFonts w:ascii="Times New Roman" w:hAnsi="Times New Roman" w:cs="Times New Roman"/>
          <w:sz w:val="22"/>
          <w:szCs w:val="22"/>
        </w:rPr>
        <w:t xml:space="preserve">are </w:t>
      </w:r>
      <w:r w:rsidRPr="00FE73AC">
        <w:rPr>
          <w:rFonts w:ascii="Times New Roman" w:hAnsi="Times New Roman" w:cs="Times New Roman"/>
          <w:sz w:val="22"/>
          <w:szCs w:val="22"/>
        </w:rPr>
        <w:t>arguabl</w:t>
      </w:r>
      <w:r w:rsidR="00B93FB9">
        <w:rPr>
          <w:rFonts w:ascii="Times New Roman" w:hAnsi="Times New Roman" w:cs="Times New Roman"/>
          <w:sz w:val="22"/>
          <w:szCs w:val="22"/>
        </w:rPr>
        <w:t>y</w:t>
      </w:r>
      <w:r w:rsidRPr="00FE73AC">
        <w:rPr>
          <w:rFonts w:ascii="Times New Roman" w:hAnsi="Times New Roman" w:cs="Times New Roman"/>
          <w:sz w:val="22"/>
          <w:szCs w:val="22"/>
        </w:rPr>
        <w:t xml:space="preserve"> the most </w:t>
      </w:r>
      <w:r w:rsidR="00AA4EF3">
        <w:rPr>
          <w:rFonts w:ascii="Times New Roman" w:hAnsi="Times New Roman" w:cs="Times New Roman"/>
          <w:sz w:val="22"/>
          <w:szCs w:val="22"/>
        </w:rPr>
        <w:t>time-</w:t>
      </w:r>
      <w:r w:rsidRPr="00FE73AC">
        <w:rPr>
          <w:rFonts w:ascii="Times New Roman" w:hAnsi="Times New Roman" w:cs="Times New Roman"/>
          <w:sz w:val="22"/>
          <w:szCs w:val="22"/>
        </w:rPr>
        <w:t>consuming, at approx.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73AC">
        <w:rPr>
          <w:rFonts w:ascii="Times New Roman" w:hAnsi="Times New Roman" w:cs="Times New Roman"/>
          <w:sz w:val="22"/>
          <w:szCs w:val="22"/>
        </w:rPr>
        <w:t xml:space="preserve">8 </w:t>
      </w:r>
      <w:r w:rsidR="00CB2E84">
        <w:rPr>
          <w:rFonts w:ascii="Times New Roman" w:hAnsi="Times New Roman" w:cs="Times New Roman"/>
          <w:sz w:val="22"/>
          <w:szCs w:val="22"/>
        </w:rPr>
        <w:t xml:space="preserve">hours </w:t>
      </w:r>
      <w:r w:rsidRPr="00FE73AC">
        <w:rPr>
          <w:rFonts w:ascii="Times New Roman" w:hAnsi="Times New Roman" w:cs="Times New Roman"/>
          <w:sz w:val="22"/>
          <w:szCs w:val="22"/>
        </w:rPr>
        <w:t>per month</w:t>
      </w:r>
      <w:r w:rsidR="00AA4EF3">
        <w:rPr>
          <w:rFonts w:ascii="Times New Roman" w:hAnsi="Times New Roman" w:cs="Times New Roman"/>
          <w:sz w:val="22"/>
          <w:szCs w:val="22"/>
        </w:rPr>
        <w:t xml:space="preserve">, </w:t>
      </w:r>
      <w:r w:rsidR="00CB2E84">
        <w:rPr>
          <w:rFonts w:ascii="Times New Roman" w:hAnsi="Times New Roman" w:cs="Times New Roman"/>
          <w:sz w:val="22"/>
          <w:szCs w:val="22"/>
        </w:rPr>
        <w:t>increasing</w:t>
      </w:r>
      <w:r w:rsidR="00AA4EF3">
        <w:rPr>
          <w:rFonts w:ascii="Times New Roman" w:hAnsi="Times New Roman" w:cs="Times New Roman"/>
          <w:sz w:val="22"/>
          <w:szCs w:val="22"/>
        </w:rPr>
        <w:t xml:space="preserve"> to </w:t>
      </w:r>
      <w:r w:rsidR="00AA4EF3" w:rsidRPr="00800F58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5324F7" w:rsidRPr="00800F58">
        <w:rPr>
          <w:rFonts w:ascii="Times New Roman" w:hAnsi="Times New Roman" w:cs="Times New Roman"/>
          <w:b/>
          <w:bCs/>
          <w:sz w:val="22"/>
          <w:szCs w:val="22"/>
        </w:rPr>
        <w:t xml:space="preserve"> or more </w:t>
      </w:r>
      <w:r w:rsidR="00AA4EF3" w:rsidRPr="00800F58"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="005324F7" w:rsidRPr="00800F58">
        <w:rPr>
          <w:rFonts w:ascii="Times New Roman" w:hAnsi="Times New Roman" w:cs="Times New Roman"/>
          <w:b/>
          <w:bCs/>
          <w:sz w:val="22"/>
          <w:szCs w:val="22"/>
        </w:rPr>
        <w:t>ou</w:t>
      </w:r>
      <w:r w:rsidR="00AA4EF3" w:rsidRPr="00800F58">
        <w:rPr>
          <w:rFonts w:ascii="Times New Roman" w:hAnsi="Times New Roman" w:cs="Times New Roman"/>
          <w:b/>
          <w:bCs/>
          <w:sz w:val="22"/>
          <w:szCs w:val="22"/>
        </w:rPr>
        <w:t>rs</w:t>
      </w:r>
      <w:r w:rsidR="005324F7" w:rsidRPr="00800F58">
        <w:rPr>
          <w:rFonts w:ascii="Times New Roman" w:hAnsi="Times New Roman" w:cs="Times New Roman"/>
          <w:b/>
          <w:bCs/>
          <w:sz w:val="22"/>
          <w:szCs w:val="22"/>
        </w:rPr>
        <w:t xml:space="preserve"> per </w:t>
      </w:r>
      <w:r w:rsidR="00AA4EF3" w:rsidRPr="00800F58">
        <w:rPr>
          <w:rFonts w:ascii="Times New Roman" w:hAnsi="Times New Roman" w:cs="Times New Roman"/>
          <w:b/>
          <w:bCs/>
          <w:sz w:val="22"/>
          <w:szCs w:val="22"/>
        </w:rPr>
        <w:t>month</w:t>
      </w:r>
      <w:r w:rsidR="00AA4EF3">
        <w:rPr>
          <w:rFonts w:ascii="Times New Roman" w:hAnsi="Times New Roman" w:cs="Times New Roman"/>
          <w:sz w:val="22"/>
          <w:szCs w:val="22"/>
        </w:rPr>
        <w:t xml:space="preserve"> at </w:t>
      </w:r>
      <w:r w:rsidR="005324F7">
        <w:rPr>
          <w:rFonts w:ascii="Times New Roman" w:hAnsi="Times New Roman" w:cs="Times New Roman"/>
          <w:sz w:val="22"/>
          <w:szCs w:val="22"/>
        </w:rPr>
        <w:t>peak times (</w:t>
      </w:r>
      <w:r w:rsidR="00AA4EF3">
        <w:rPr>
          <w:rFonts w:ascii="Times New Roman" w:hAnsi="Times New Roman" w:cs="Times New Roman"/>
          <w:sz w:val="22"/>
          <w:szCs w:val="22"/>
        </w:rPr>
        <w:t xml:space="preserve">annual AGTA conference, AGM </w:t>
      </w:r>
      <w:r w:rsidR="00CB2E84">
        <w:rPr>
          <w:rFonts w:ascii="Times New Roman" w:hAnsi="Times New Roman" w:cs="Times New Roman"/>
          <w:sz w:val="22"/>
          <w:szCs w:val="22"/>
        </w:rPr>
        <w:t>or</w:t>
      </w:r>
      <w:r w:rsidR="00AA4EF3">
        <w:rPr>
          <w:rFonts w:ascii="Times New Roman" w:hAnsi="Times New Roman" w:cs="Times New Roman"/>
          <w:sz w:val="22"/>
          <w:szCs w:val="22"/>
        </w:rPr>
        <w:t xml:space="preserve"> AGTA Planning Day</w:t>
      </w:r>
      <w:r w:rsidR="00DB3B98">
        <w:rPr>
          <w:rFonts w:ascii="Times New Roman" w:hAnsi="Times New Roman" w:cs="Times New Roman"/>
          <w:sz w:val="22"/>
          <w:szCs w:val="22"/>
        </w:rPr>
        <w:t xml:space="preserve">, </w:t>
      </w:r>
      <w:r w:rsidR="005324F7">
        <w:rPr>
          <w:rFonts w:ascii="Times New Roman" w:hAnsi="Times New Roman" w:cs="Times New Roman"/>
          <w:sz w:val="22"/>
          <w:szCs w:val="22"/>
        </w:rPr>
        <w:t>generally held</w:t>
      </w:r>
      <w:r w:rsidR="00AA42AA">
        <w:rPr>
          <w:rFonts w:ascii="Times New Roman" w:hAnsi="Times New Roman" w:cs="Times New Roman"/>
          <w:sz w:val="22"/>
          <w:szCs w:val="22"/>
        </w:rPr>
        <w:t xml:space="preserve"> </w:t>
      </w:r>
      <w:r w:rsidR="00AA4EF3">
        <w:rPr>
          <w:rFonts w:ascii="Times New Roman" w:hAnsi="Times New Roman" w:cs="Times New Roman"/>
          <w:sz w:val="22"/>
          <w:szCs w:val="22"/>
        </w:rPr>
        <w:t>Sept.</w:t>
      </w:r>
      <w:r w:rsidR="00DB3B98">
        <w:rPr>
          <w:rFonts w:ascii="Times New Roman" w:hAnsi="Times New Roman" w:cs="Times New Roman"/>
          <w:sz w:val="22"/>
          <w:szCs w:val="22"/>
        </w:rPr>
        <w:t xml:space="preserve"> </w:t>
      </w:r>
      <w:r w:rsidR="00AA4EF3">
        <w:rPr>
          <w:rFonts w:ascii="Times New Roman" w:hAnsi="Times New Roman" w:cs="Times New Roman"/>
          <w:sz w:val="22"/>
          <w:szCs w:val="22"/>
        </w:rPr>
        <w:t>-</w:t>
      </w:r>
      <w:r w:rsidR="00DB3B98">
        <w:rPr>
          <w:rFonts w:ascii="Times New Roman" w:hAnsi="Times New Roman" w:cs="Times New Roman"/>
          <w:sz w:val="22"/>
          <w:szCs w:val="22"/>
        </w:rPr>
        <w:t xml:space="preserve"> </w:t>
      </w:r>
      <w:r w:rsidR="00AA4EF3">
        <w:rPr>
          <w:rFonts w:ascii="Times New Roman" w:hAnsi="Times New Roman" w:cs="Times New Roman"/>
          <w:sz w:val="22"/>
          <w:szCs w:val="22"/>
        </w:rPr>
        <w:t xml:space="preserve">Oct. </w:t>
      </w:r>
      <w:r w:rsidR="00DB3B98">
        <w:rPr>
          <w:rFonts w:ascii="Times New Roman" w:hAnsi="Times New Roman" w:cs="Times New Roman"/>
          <w:sz w:val="22"/>
          <w:szCs w:val="22"/>
        </w:rPr>
        <w:t>of each year)</w:t>
      </w:r>
      <w:r w:rsidRPr="00FE73AC">
        <w:rPr>
          <w:rFonts w:ascii="Times New Roman" w:hAnsi="Times New Roman" w:cs="Times New Roman"/>
          <w:sz w:val="22"/>
          <w:szCs w:val="22"/>
        </w:rPr>
        <w:t>.</w:t>
      </w:r>
    </w:p>
    <w:p w14:paraId="7EE74CC0" w14:textId="77777777" w:rsidR="002E7A05" w:rsidRPr="00025679" w:rsidRDefault="002E7A05" w:rsidP="002E7A05">
      <w:pPr>
        <w:pStyle w:val="Default"/>
        <w:ind w:left="-284" w:right="-478"/>
        <w:rPr>
          <w:sz w:val="22"/>
          <w:szCs w:val="22"/>
          <w:highlight w:val="yellow"/>
        </w:rPr>
      </w:pPr>
    </w:p>
    <w:p w14:paraId="40222217" w14:textId="77777777" w:rsidR="0084342B" w:rsidRPr="001538CE" w:rsidRDefault="0084342B" w:rsidP="002E7A05">
      <w:pPr>
        <w:pStyle w:val="Default"/>
        <w:ind w:left="-284" w:right="-478"/>
        <w:rPr>
          <w:rFonts w:ascii="Times New Roman" w:hAnsi="Times New Roman" w:cs="Times New Roman"/>
          <w:b/>
          <w:bCs/>
          <w:sz w:val="22"/>
          <w:szCs w:val="22"/>
        </w:rPr>
      </w:pPr>
      <w:r w:rsidRPr="001538CE">
        <w:rPr>
          <w:rFonts w:ascii="Times New Roman" w:hAnsi="Times New Roman" w:cs="Times New Roman"/>
          <w:b/>
          <w:bCs/>
          <w:sz w:val="22"/>
          <w:szCs w:val="22"/>
        </w:rPr>
        <w:t xml:space="preserve">Desirable skills, experience and attributes </w:t>
      </w:r>
    </w:p>
    <w:p w14:paraId="7882A06D" w14:textId="71F75F8F" w:rsidR="0084342B" w:rsidRPr="009709B9" w:rsidRDefault="0084342B" w:rsidP="00B8782A">
      <w:pPr>
        <w:pStyle w:val="Default"/>
        <w:numPr>
          <w:ilvl w:val="0"/>
          <w:numId w:val="5"/>
        </w:numPr>
        <w:spacing w:after="31"/>
        <w:ind w:left="284" w:right="-478" w:hanging="284"/>
        <w:rPr>
          <w:rFonts w:ascii="Times New Roman" w:hAnsi="Times New Roman" w:cs="Times New Roman"/>
          <w:sz w:val="22"/>
          <w:szCs w:val="22"/>
        </w:rPr>
      </w:pPr>
      <w:r w:rsidRPr="009709B9">
        <w:rPr>
          <w:rFonts w:ascii="Times New Roman" w:hAnsi="Times New Roman" w:cs="Times New Roman"/>
          <w:sz w:val="22"/>
          <w:szCs w:val="22"/>
        </w:rPr>
        <w:t xml:space="preserve">Holds or aspires to a leadership position in STEM (whether academic, private sector or government) </w:t>
      </w:r>
    </w:p>
    <w:p w14:paraId="46515ECC" w14:textId="22C7A8C2" w:rsidR="0084342B" w:rsidRPr="009709B9" w:rsidRDefault="0084342B" w:rsidP="00B8782A">
      <w:pPr>
        <w:pStyle w:val="Default"/>
        <w:numPr>
          <w:ilvl w:val="0"/>
          <w:numId w:val="2"/>
        </w:numPr>
        <w:spacing w:after="31"/>
        <w:ind w:left="284" w:right="-478" w:hanging="284"/>
        <w:rPr>
          <w:rFonts w:ascii="Times New Roman" w:hAnsi="Times New Roman" w:cs="Times New Roman"/>
          <w:sz w:val="22"/>
          <w:szCs w:val="22"/>
        </w:rPr>
      </w:pPr>
      <w:r w:rsidRPr="009709B9">
        <w:rPr>
          <w:rFonts w:ascii="Times New Roman" w:hAnsi="Times New Roman" w:cs="Times New Roman"/>
          <w:sz w:val="22"/>
          <w:szCs w:val="22"/>
        </w:rPr>
        <w:t xml:space="preserve">Maintains an awareness of the relevant disciplinary group and its place in the broader sector </w:t>
      </w:r>
    </w:p>
    <w:p w14:paraId="3AAE92D9" w14:textId="17962483" w:rsidR="0084342B" w:rsidRPr="009709B9" w:rsidRDefault="0084342B" w:rsidP="00B8782A">
      <w:pPr>
        <w:pStyle w:val="Default"/>
        <w:numPr>
          <w:ilvl w:val="0"/>
          <w:numId w:val="2"/>
        </w:numPr>
        <w:spacing w:after="31"/>
        <w:ind w:left="284" w:right="-478" w:hanging="284"/>
        <w:rPr>
          <w:rFonts w:ascii="Times New Roman" w:hAnsi="Times New Roman" w:cs="Times New Roman"/>
          <w:sz w:val="22"/>
          <w:szCs w:val="22"/>
        </w:rPr>
      </w:pPr>
      <w:r w:rsidRPr="009709B9">
        <w:rPr>
          <w:rFonts w:ascii="Times New Roman" w:hAnsi="Times New Roman" w:cs="Times New Roman"/>
          <w:sz w:val="22"/>
          <w:szCs w:val="22"/>
        </w:rPr>
        <w:t>Confident</w:t>
      </w:r>
      <w:r w:rsidR="00B977EC">
        <w:rPr>
          <w:rFonts w:ascii="Times New Roman" w:hAnsi="Times New Roman" w:cs="Times New Roman"/>
          <w:sz w:val="22"/>
          <w:szCs w:val="22"/>
        </w:rPr>
        <w:t xml:space="preserve"> </w:t>
      </w:r>
      <w:r w:rsidRPr="009709B9">
        <w:rPr>
          <w:rFonts w:ascii="Times New Roman" w:hAnsi="Times New Roman" w:cs="Times New Roman"/>
          <w:sz w:val="22"/>
          <w:szCs w:val="22"/>
        </w:rPr>
        <w:t>communicator</w:t>
      </w:r>
    </w:p>
    <w:p w14:paraId="56446765" w14:textId="35EC9D9E" w:rsidR="0084342B" w:rsidRDefault="0084342B" w:rsidP="00B8782A">
      <w:pPr>
        <w:pStyle w:val="Default"/>
        <w:numPr>
          <w:ilvl w:val="0"/>
          <w:numId w:val="2"/>
        </w:numPr>
        <w:ind w:left="284" w:right="-478" w:hanging="284"/>
        <w:rPr>
          <w:rFonts w:ascii="Times New Roman" w:hAnsi="Times New Roman" w:cs="Times New Roman"/>
          <w:sz w:val="22"/>
          <w:szCs w:val="22"/>
        </w:rPr>
      </w:pPr>
      <w:r w:rsidRPr="009709B9">
        <w:rPr>
          <w:rFonts w:ascii="Times New Roman" w:hAnsi="Times New Roman" w:cs="Times New Roman"/>
          <w:sz w:val="22"/>
          <w:szCs w:val="22"/>
        </w:rPr>
        <w:t>Prior</w:t>
      </w:r>
      <w:r w:rsidR="00B977EC">
        <w:rPr>
          <w:rFonts w:ascii="Times New Roman" w:hAnsi="Times New Roman" w:cs="Times New Roman"/>
          <w:sz w:val="22"/>
          <w:szCs w:val="22"/>
        </w:rPr>
        <w:t xml:space="preserve"> </w:t>
      </w:r>
      <w:r w:rsidRPr="009709B9">
        <w:rPr>
          <w:rFonts w:ascii="Times New Roman" w:hAnsi="Times New Roman" w:cs="Times New Roman"/>
          <w:sz w:val="22"/>
          <w:szCs w:val="22"/>
        </w:rPr>
        <w:t>board</w:t>
      </w:r>
      <w:r w:rsidR="00B977EC">
        <w:rPr>
          <w:rFonts w:ascii="Times New Roman" w:hAnsi="Times New Roman" w:cs="Times New Roman"/>
          <w:sz w:val="22"/>
          <w:szCs w:val="22"/>
        </w:rPr>
        <w:t xml:space="preserve"> </w:t>
      </w:r>
      <w:r w:rsidRPr="009709B9">
        <w:rPr>
          <w:rFonts w:ascii="Times New Roman" w:hAnsi="Times New Roman" w:cs="Times New Roman"/>
          <w:sz w:val="22"/>
          <w:szCs w:val="22"/>
        </w:rPr>
        <w:t>experienc</w:t>
      </w:r>
      <w:r w:rsidR="00B977EC">
        <w:rPr>
          <w:rFonts w:ascii="Times New Roman" w:hAnsi="Times New Roman" w:cs="Times New Roman"/>
          <w:sz w:val="22"/>
          <w:szCs w:val="22"/>
        </w:rPr>
        <w:t xml:space="preserve">e </w:t>
      </w:r>
      <w:r w:rsidRPr="009709B9">
        <w:rPr>
          <w:rFonts w:ascii="Times New Roman" w:hAnsi="Times New Roman" w:cs="Times New Roman"/>
          <w:sz w:val="22"/>
          <w:szCs w:val="22"/>
        </w:rPr>
        <w:t>is</w:t>
      </w:r>
      <w:r w:rsidR="00B977EC">
        <w:rPr>
          <w:rFonts w:ascii="Times New Roman" w:hAnsi="Times New Roman" w:cs="Times New Roman"/>
          <w:sz w:val="22"/>
          <w:szCs w:val="22"/>
        </w:rPr>
        <w:t xml:space="preserve"> beneficial</w:t>
      </w:r>
    </w:p>
    <w:p w14:paraId="51678838" w14:textId="33442F19" w:rsidR="00C54163" w:rsidRDefault="00C54163" w:rsidP="00C54163">
      <w:pPr>
        <w:pStyle w:val="Default"/>
        <w:ind w:right="-478"/>
        <w:rPr>
          <w:rFonts w:ascii="Times New Roman" w:hAnsi="Times New Roman" w:cs="Times New Roman"/>
          <w:sz w:val="22"/>
          <w:szCs w:val="22"/>
        </w:rPr>
      </w:pPr>
    </w:p>
    <w:p w14:paraId="59CF9717" w14:textId="06DF780E" w:rsidR="00C54163" w:rsidRPr="00C54163" w:rsidRDefault="00C54163" w:rsidP="00C54163">
      <w:pPr>
        <w:pStyle w:val="Default"/>
        <w:ind w:left="-284" w:right="-478"/>
        <w:rPr>
          <w:rFonts w:ascii="Times New Roman" w:hAnsi="Times New Roman" w:cs="Times New Roman"/>
          <w:b/>
          <w:bCs/>
          <w:sz w:val="22"/>
          <w:szCs w:val="22"/>
        </w:rPr>
      </w:pPr>
      <w:r w:rsidRPr="00C54163">
        <w:rPr>
          <w:rFonts w:ascii="Times New Roman" w:hAnsi="Times New Roman" w:cs="Times New Roman"/>
          <w:b/>
          <w:bCs/>
          <w:sz w:val="22"/>
          <w:szCs w:val="22"/>
        </w:rPr>
        <w:t>Benefits</w:t>
      </w:r>
    </w:p>
    <w:p w14:paraId="6CB69377" w14:textId="2F4FB3CE" w:rsidR="00C54163" w:rsidRDefault="00C54163" w:rsidP="00C54163">
      <w:pPr>
        <w:pStyle w:val="Default"/>
        <w:numPr>
          <w:ilvl w:val="0"/>
          <w:numId w:val="7"/>
        </w:numPr>
        <w:ind w:left="284" w:right="-478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Career advancement</w:t>
      </w:r>
    </w:p>
    <w:p w14:paraId="1FB1A275" w14:textId="164B3E9B" w:rsidR="00C54163" w:rsidRDefault="00C54163" w:rsidP="00C54163">
      <w:pPr>
        <w:pStyle w:val="Default"/>
        <w:numPr>
          <w:ilvl w:val="0"/>
          <w:numId w:val="7"/>
        </w:numPr>
        <w:ind w:left="284" w:right="-478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Networking</w:t>
      </w:r>
    </w:p>
    <w:p w14:paraId="5FAD7A4D" w14:textId="1E478916" w:rsidR="00C60432" w:rsidRDefault="00C60432" w:rsidP="00C54163">
      <w:pPr>
        <w:pStyle w:val="Default"/>
        <w:numPr>
          <w:ilvl w:val="0"/>
          <w:numId w:val="7"/>
        </w:numPr>
        <w:ind w:left="284" w:right="-478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Volunteer work and the ability to help steer the Association and adapt it to the changing genomics landscape</w:t>
      </w:r>
    </w:p>
    <w:p w14:paraId="3962DF71" w14:textId="48786FBE" w:rsidR="00C60432" w:rsidRDefault="00714D9F" w:rsidP="00C54163">
      <w:pPr>
        <w:pStyle w:val="Default"/>
        <w:numPr>
          <w:ilvl w:val="0"/>
          <w:numId w:val="7"/>
        </w:numPr>
        <w:ind w:left="284" w:right="-478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Leadership experience</w:t>
      </w:r>
    </w:p>
    <w:p w14:paraId="4F639680" w14:textId="6A851502" w:rsidR="00714D9F" w:rsidRDefault="00714D9F" w:rsidP="00C54163">
      <w:pPr>
        <w:pStyle w:val="Default"/>
        <w:numPr>
          <w:ilvl w:val="0"/>
          <w:numId w:val="7"/>
        </w:numPr>
        <w:ind w:left="284" w:right="-478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Being involved in a rapidly changing, </w:t>
      </w:r>
      <w:r w:rsidR="00404FB8">
        <w:rPr>
          <w:rFonts w:ascii="Times New Roman" w:hAnsi="Times New Roman" w:cs="Times New Roman"/>
          <w:sz w:val="22"/>
          <w:szCs w:val="22"/>
        </w:rPr>
        <w:t>cutting-edge technology association</w:t>
      </w:r>
    </w:p>
    <w:p w14:paraId="0E83D821" w14:textId="7FACBFEC" w:rsidR="00404FB8" w:rsidRPr="009709B9" w:rsidRDefault="00404FB8" w:rsidP="00C54163">
      <w:pPr>
        <w:pStyle w:val="Default"/>
        <w:numPr>
          <w:ilvl w:val="0"/>
          <w:numId w:val="7"/>
        </w:numPr>
        <w:ind w:left="284" w:right="-478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Experience in management of a NFP Association, compliance, business development, expansion of scientific skills</w:t>
      </w:r>
    </w:p>
    <w:p w14:paraId="193F825C" w14:textId="77777777" w:rsidR="0084342B" w:rsidRPr="00025679" w:rsidRDefault="0084342B" w:rsidP="002E7A05">
      <w:pPr>
        <w:pStyle w:val="Default"/>
        <w:ind w:left="-284" w:right="-478"/>
        <w:rPr>
          <w:sz w:val="22"/>
          <w:szCs w:val="22"/>
          <w:highlight w:val="yellow"/>
        </w:rPr>
      </w:pPr>
    </w:p>
    <w:p w14:paraId="3478AFC8" w14:textId="77777777" w:rsidR="0084342B" w:rsidRPr="00B977EC" w:rsidRDefault="0084342B" w:rsidP="002E7A05">
      <w:pPr>
        <w:pStyle w:val="Default"/>
        <w:ind w:left="-284" w:right="-478"/>
        <w:rPr>
          <w:rFonts w:ascii="Times New Roman" w:hAnsi="Times New Roman" w:cs="Times New Roman"/>
          <w:b/>
          <w:bCs/>
          <w:sz w:val="22"/>
          <w:szCs w:val="22"/>
        </w:rPr>
      </w:pPr>
      <w:r w:rsidRPr="00B977EC">
        <w:rPr>
          <w:rFonts w:ascii="Times New Roman" w:hAnsi="Times New Roman" w:cs="Times New Roman"/>
          <w:b/>
          <w:bCs/>
          <w:sz w:val="22"/>
          <w:szCs w:val="22"/>
        </w:rPr>
        <w:t xml:space="preserve">Remuneration </w:t>
      </w:r>
    </w:p>
    <w:p w14:paraId="258E99FF" w14:textId="35E9DBAD" w:rsidR="00993449" w:rsidRDefault="00F44F55" w:rsidP="002E7A05">
      <w:pPr>
        <w:ind w:left="-284" w:right="-478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B977EC">
        <w:rPr>
          <w:rFonts w:ascii="Times New Roman" w:hAnsi="Times New Roman" w:cs="Times New Roman"/>
          <w:color w:val="000000"/>
          <w:sz w:val="22"/>
          <w:szCs w:val="22"/>
          <w:lang w:val="en-GB"/>
        </w:rPr>
        <w:t>AGTA</w:t>
      </w:r>
      <w:r w:rsidR="0084342B" w:rsidRPr="00B977EC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is a no</w:t>
      </w:r>
      <w:r w:rsidR="00B977EC">
        <w:rPr>
          <w:rFonts w:ascii="Times New Roman" w:hAnsi="Times New Roman" w:cs="Times New Roman"/>
          <w:color w:val="000000"/>
          <w:sz w:val="22"/>
          <w:szCs w:val="22"/>
          <w:lang w:val="en-GB"/>
        </w:rPr>
        <w:t>t</w:t>
      </w:r>
      <w:r w:rsidR="0084342B" w:rsidRPr="00B977EC">
        <w:rPr>
          <w:rFonts w:ascii="Times New Roman" w:hAnsi="Times New Roman" w:cs="Times New Roman"/>
          <w:color w:val="000000"/>
          <w:sz w:val="22"/>
          <w:szCs w:val="22"/>
          <w:lang w:val="en-GB"/>
        </w:rPr>
        <w:t>-</w:t>
      </w:r>
      <w:r w:rsidR="00835E52">
        <w:rPr>
          <w:rFonts w:ascii="Times New Roman" w:hAnsi="Times New Roman" w:cs="Times New Roman"/>
          <w:color w:val="000000"/>
          <w:sz w:val="22"/>
          <w:szCs w:val="22"/>
          <w:lang w:val="en-GB"/>
        </w:rPr>
        <w:t>for-</w:t>
      </w:r>
      <w:r w:rsidR="0084342B" w:rsidRPr="00B977EC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profit and its Directors are volunteers. </w:t>
      </w:r>
      <w:r w:rsidR="003225FE" w:rsidRPr="00B977EC">
        <w:rPr>
          <w:rFonts w:ascii="Times New Roman" w:hAnsi="Times New Roman" w:cs="Times New Roman"/>
          <w:color w:val="000000"/>
          <w:sz w:val="22"/>
          <w:szCs w:val="22"/>
          <w:lang w:val="en-GB"/>
        </w:rPr>
        <w:t>AGTA may</w:t>
      </w:r>
      <w:r w:rsidR="0084342B" w:rsidRPr="00B977EC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pay</w:t>
      </w:r>
      <w:r w:rsidR="003225FE" w:rsidRPr="00B977EC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for</w:t>
      </w:r>
      <w:r w:rsidR="0084342B" w:rsidRPr="00B977EC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travel and associated costs for </w:t>
      </w:r>
      <w:r w:rsidR="003225FE" w:rsidRPr="00B977EC">
        <w:rPr>
          <w:rFonts w:ascii="Times New Roman" w:hAnsi="Times New Roman" w:cs="Times New Roman"/>
          <w:color w:val="000000"/>
          <w:sz w:val="22"/>
          <w:szCs w:val="22"/>
          <w:lang w:val="en-GB"/>
        </w:rPr>
        <w:t>executive committee</w:t>
      </w:r>
      <w:r w:rsidR="0084342B" w:rsidRPr="00B977EC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members when they are required to travel to acquit their duties.</w:t>
      </w:r>
    </w:p>
    <w:p w14:paraId="679D5829" w14:textId="1A4BF9CF" w:rsidR="00DB3B98" w:rsidRDefault="00DB3B98" w:rsidP="002E7A05">
      <w:pPr>
        <w:ind w:left="-284" w:right="-478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6FBB36AA" w14:textId="7C2D07FF" w:rsidR="00DB3B98" w:rsidRDefault="00DB3B98" w:rsidP="002E7A05">
      <w:pPr>
        <w:ind w:left="-284" w:right="-478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</w:p>
    <w:p w14:paraId="6698C5BC" w14:textId="02576F0E" w:rsidR="00DB3B98" w:rsidRDefault="00DB3B98" w:rsidP="002E7A05">
      <w:pPr>
        <w:ind w:left="-284" w:right="-478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  <w:r w:rsidRPr="00DB3B98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Queries</w:t>
      </w:r>
    </w:p>
    <w:p w14:paraId="6F4C112C" w14:textId="7590D43A" w:rsidR="00DB3B98" w:rsidRPr="00ED6748" w:rsidRDefault="00DB3B98" w:rsidP="002E7A05">
      <w:pPr>
        <w:ind w:left="-284" w:right="-478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ED6748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Please contact current committee members via the email </w:t>
      </w:r>
      <w:hyperlink r:id="rId14" w:history="1">
        <w:r w:rsidR="00ED6748" w:rsidRPr="00E83735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lang w:val="en-GB"/>
          </w:rPr>
          <w:t>info@ag</w:t>
        </w:r>
        <w:r w:rsidR="00ED6748" w:rsidRPr="00E83735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lang w:val="en-GB"/>
          </w:rPr>
          <w:t>t</w:t>
        </w:r>
        <w:r w:rsidR="00ED6748" w:rsidRPr="00E83735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lang w:val="en-GB"/>
          </w:rPr>
          <w:t>ageno</w:t>
        </w:r>
        <w:r w:rsidR="00ED6748" w:rsidRPr="00E83735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lang w:val="en-GB"/>
          </w:rPr>
          <w:t>m</w:t>
        </w:r>
        <w:r w:rsidR="00ED6748" w:rsidRPr="00E83735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lang w:val="en-GB"/>
          </w:rPr>
          <w:t>ics.org.au</w:t>
        </w:r>
      </w:hyperlink>
    </w:p>
    <w:sectPr w:rsidR="00DB3B98" w:rsidRPr="00ED6748" w:rsidSect="00404FB8">
      <w:footerReference w:type="default" r:id="rId15"/>
      <w:pgSz w:w="11900" w:h="16840"/>
      <w:pgMar w:top="698" w:right="96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D3B54" w14:textId="77777777" w:rsidR="00642E39" w:rsidRDefault="00642E39" w:rsidP="00752DA4">
      <w:r>
        <w:separator/>
      </w:r>
    </w:p>
  </w:endnote>
  <w:endnote w:type="continuationSeparator" w:id="0">
    <w:p w14:paraId="74F04806" w14:textId="77777777" w:rsidR="00642E39" w:rsidRDefault="00642E39" w:rsidP="0075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92122" w14:textId="7A798043" w:rsidR="00752DA4" w:rsidRPr="00090D22" w:rsidRDefault="00E76D65">
    <w:pPr>
      <w:pStyle w:val="Footer"/>
      <w:rPr>
        <w:sz w:val="20"/>
        <w:szCs w:val="20"/>
      </w:rPr>
    </w:pPr>
    <w:r w:rsidRPr="00090D22">
      <w:rPr>
        <w:sz w:val="20"/>
        <w:szCs w:val="20"/>
      </w:rPr>
      <w:t xml:space="preserve">Information Document AGTA Managing Executive </w:t>
    </w:r>
    <w:r w:rsidR="00090D22" w:rsidRPr="00090D22">
      <w:rPr>
        <w:sz w:val="20"/>
        <w:szCs w:val="20"/>
      </w:rPr>
      <w:t>– Committee positions available v. 1.1 Sept. 2019</w:t>
    </w:r>
    <w:r w:rsidR="001B19CB">
      <w:rPr>
        <w:sz w:val="20"/>
        <w:szCs w:val="20"/>
      </w:rPr>
      <w:t xml:space="preserve"> - MARSHALLV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E02C0" w14:textId="77777777" w:rsidR="00642E39" w:rsidRDefault="00642E39" w:rsidP="00752DA4">
      <w:r>
        <w:separator/>
      </w:r>
    </w:p>
  </w:footnote>
  <w:footnote w:type="continuationSeparator" w:id="0">
    <w:p w14:paraId="4A1C6B39" w14:textId="77777777" w:rsidR="00642E39" w:rsidRDefault="00642E39" w:rsidP="0075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566BB8"/>
    <w:multiLevelType w:val="hybridMultilevel"/>
    <w:tmpl w:val="221E28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9921E1"/>
    <w:multiLevelType w:val="hybridMultilevel"/>
    <w:tmpl w:val="556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6930"/>
    <w:multiLevelType w:val="hybridMultilevel"/>
    <w:tmpl w:val="26CE1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5A0B"/>
    <w:multiLevelType w:val="hybridMultilevel"/>
    <w:tmpl w:val="3DB23998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701B8"/>
    <w:multiLevelType w:val="hybridMultilevel"/>
    <w:tmpl w:val="BE2C21A8"/>
    <w:lvl w:ilvl="0" w:tplc="9A4283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AFA29AD"/>
    <w:multiLevelType w:val="multilevel"/>
    <w:tmpl w:val="F6EC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2178C5"/>
    <w:multiLevelType w:val="hybridMultilevel"/>
    <w:tmpl w:val="CBC25064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A136E"/>
    <w:multiLevelType w:val="hybridMultilevel"/>
    <w:tmpl w:val="118B8F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2B"/>
    <w:rsid w:val="00006726"/>
    <w:rsid w:val="00025679"/>
    <w:rsid w:val="00043733"/>
    <w:rsid w:val="00053C29"/>
    <w:rsid w:val="0006014A"/>
    <w:rsid w:val="00064076"/>
    <w:rsid w:val="00065845"/>
    <w:rsid w:val="00081227"/>
    <w:rsid w:val="000863F9"/>
    <w:rsid w:val="00090D22"/>
    <w:rsid w:val="00095DC0"/>
    <w:rsid w:val="000A39B2"/>
    <w:rsid w:val="000C2C03"/>
    <w:rsid w:val="000C6665"/>
    <w:rsid w:val="000D2847"/>
    <w:rsid w:val="000D2E1F"/>
    <w:rsid w:val="000E048A"/>
    <w:rsid w:val="000E1463"/>
    <w:rsid w:val="000E3C1B"/>
    <w:rsid w:val="000E4ECF"/>
    <w:rsid w:val="000E65E9"/>
    <w:rsid w:val="000F7E5B"/>
    <w:rsid w:val="001032E8"/>
    <w:rsid w:val="00104F1E"/>
    <w:rsid w:val="00105DA6"/>
    <w:rsid w:val="00115812"/>
    <w:rsid w:val="00116B87"/>
    <w:rsid w:val="00122F50"/>
    <w:rsid w:val="00126393"/>
    <w:rsid w:val="0014502D"/>
    <w:rsid w:val="001538CE"/>
    <w:rsid w:val="00163305"/>
    <w:rsid w:val="001823CC"/>
    <w:rsid w:val="00196CF4"/>
    <w:rsid w:val="001B19CB"/>
    <w:rsid w:val="001B1D11"/>
    <w:rsid w:val="001E0AD3"/>
    <w:rsid w:val="001F023F"/>
    <w:rsid w:val="001F0908"/>
    <w:rsid w:val="001F0EF1"/>
    <w:rsid w:val="001F1026"/>
    <w:rsid w:val="001F27D6"/>
    <w:rsid w:val="002111F5"/>
    <w:rsid w:val="00212FEA"/>
    <w:rsid w:val="00226E88"/>
    <w:rsid w:val="00236C54"/>
    <w:rsid w:val="0024243E"/>
    <w:rsid w:val="00243D6B"/>
    <w:rsid w:val="002611BD"/>
    <w:rsid w:val="002701EB"/>
    <w:rsid w:val="00270350"/>
    <w:rsid w:val="00276292"/>
    <w:rsid w:val="002A325B"/>
    <w:rsid w:val="002A514C"/>
    <w:rsid w:val="002A5F73"/>
    <w:rsid w:val="002C4079"/>
    <w:rsid w:val="002D2F2E"/>
    <w:rsid w:val="002E2A84"/>
    <w:rsid w:val="002E7A05"/>
    <w:rsid w:val="003053C2"/>
    <w:rsid w:val="0030773E"/>
    <w:rsid w:val="00311D6B"/>
    <w:rsid w:val="0032141C"/>
    <w:rsid w:val="003225FE"/>
    <w:rsid w:val="00326198"/>
    <w:rsid w:val="00327702"/>
    <w:rsid w:val="003403CD"/>
    <w:rsid w:val="00341C21"/>
    <w:rsid w:val="00344FDB"/>
    <w:rsid w:val="00345118"/>
    <w:rsid w:val="00360DAB"/>
    <w:rsid w:val="00361CDC"/>
    <w:rsid w:val="00361E69"/>
    <w:rsid w:val="00374990"/>
    <w:rsid w:val="00391B02"/>
    <w:rsid w:val="003A5A47"/>
    <w:rsid w:val="003A6893"/>
    <w:rsid w:val="003C5F5D"/>
    <w:rsid w:val="003F3325"/>
    <w:rsid w:val="003F3853"/>
    <w:rsid w:val="00404FB8"/>
    <w:rsid w:val="00421952"/>
    <w:rsid w:val="00426126"/>
    <w:rsid w:val="00426719"/>
    <w:rsid w:val="00442C2E"/>
    <w:rsid w:val="004456C9"/>
    <w:rsid w:val="00446F0A"/>
    <w:rsid w:val="004571B9"/>
    <w:rsid w:val="0046714E"/>
    <w:rsid w:val="00481664"/>
    <w:rsid w:val="0048691C"/>
    <w:rsid w:val="004A10AB"/>
    <w:rsid w:val="004A2D80"/>
    <w:rsid w:val="004A3655"/>
    <w:rsid w:val="004B0716"/>
    <w:rsid w:val="004B5785"/>
    <w:rsid w:val="004C6FA3"/>
    <w:rsid w:val="004E37E3"/>
    <w:rsid w:val="004E4BEF"/>
    <w:rsid w:val="004F7C19"/>
    <w:rsid w:val="0052000A"/>
    <w:rsid w:val="005231AE"/>
    <w:rsid w:val="00531809"/>
    <w:rsid w:val="005324F7"/>
    <w:rsid w:val="00542E0B"/>
    <w:rsid w:val="00552225"/>
    <w:rsid w:val="00573653"/>
    <w:rsid w:val="00583375"/>
    <w:rsid w:val="00591D9B"/>
    <w:rsid w:val="005A14E4"/>
    <w:rsid w:val="005A483E"/>
    <w:rsid w:val="005B7785"/>
    <w:rsid w:val="005E5554"/>
    <w:rsid w:val="005E5BFB"/>
    <w:rsid w:val="0061761E"/>
    <w:rsid w:val="00631AB9"/>
    <w:rsid w:val="00642E39"/>
    <w:rsid w:val="00651146"/>
    <w:rsid w:val="0065180A"/>
    <w:rsid w:val="0067571B"/>
    <w:rsid w:val="00683781"/>
    <w:rsid w:val="00691C75"/>
    <w:rsid w:val="006A051B"/>
    <w:rsid w:val="006B6B35"/>
    <w:rsid w:val="006E25F1"/>
    <w:rsid w:val="006E2BCD"/>
    <w:rsid w:val="006E5C84"/>
    <w:rsid w:val="006E6096"/>
    <w:rsid w:val="006F1543"/>
    <w:rsid w:val="006F70DF"/>
    <w:rsid w:val="007133B7"/>
    <w:rsid w:val="00714D9F"/>
    <w:rsid w:val="00741D05"/>
    <w:rsid w:val="00752DA4"/>
    <w:rsid w:val="00766CE5"/>
    <w:rsid w:val="00780763"/>
    <w:rsid w:val="007814F5"/>
    <w:rsid w:val="007916B3"/>
    <w:rsid w:val="00794320"/>
    <w:rsid w:val="007A5FB9"/>
    <w:rsid w:val="007A7016"/>
    <w:rsid w:val="007B116E"/>
    <w:rsid w:val="007D6D09"/>
    <w:rsid w:val="007E74F4"/>
    <w:rsid w:val="00800F58"/>
    <w:rsid w:val="00804A80"/>
    <w:rsid w:val="008141CA"/>
    <w:rsid w:val="008239C5"/>
    <w:rsid w:val="00824F69"/>
    <w:rsid w:val="008303C9"/>
    <w:rsid w:val="00835E52"/>
    <w:rsid w:val="0084342B"/>
    <w:rsid w:val="00853468"/>
    <w:rsid w:val="00857497"/>
    <w:rsid w:val="00880B2A"/>
    <w:rsid w:val="00885FB8"/>
    <w:rsid w:val="008A0F91"/>
    <w:rsid w:val="008E150D"/>
    <w:rsid w:val="00913A4F"/>
    <w:rsid w:val="00937C5C"/>
    <w:rsid w:val="009459D8"/>
    <w:rsid w:val="00951730"/>
    <w:rsid w:val="00951EA4"/>
    <w:rsid w:val="009637E4"/>
    <w:rsid w:val="009709B9"/>
    <w:rsid w:val="00983580"/>
    <w:rsid w:val="009851ED"/>
    <w:rsid w:val="00993449"/>
    <w:rsid w:val="009A0CB2"/>
    <w:rsid w:val="009A3AA0"/>
    <w:rsid w:val="009A3EAF"/>
    <w:rsid w:val="009A55F7"/>
    <w:rsid w:val="009C202D"/>
    <w:rsid w:val="009D4850"/>
    <w:rsid w:val="009D7E56"/>
    <w:rsid w:val="009E3D7F"/>
    <w:rsid w:val="009F1EE4"/>
    <w:rsid w:val="009F65ED"/>
    <w:rsid w:val="00A01660"/>
    <w:rsid w:val="00A06709"/>
    <w:rsid w:val="00A24348"/>
    <w:rsid w:val="00A26329"/>
    <w:rsid w:val="00A31799"/>
    <w:rsid w:val="00A325BA"/>
    <w:rsid w:val="00A43C78"/>
    <w:rsid w:val="00A65E96"/>
    <w:rsid w:val="00A67AE2"/>
    <w:rsid w:val="00A707F4"/>
    <w:rsid w:val="00A71B75"/>
    <w:rsid w:val="00A76695"/>
    <w:rsid w:val="00A814B2"/>
    <w:rsid w:val="00A90FF9"/>
    <w:rsid w:val="00AA0DB8"/>
    <w:rsid w:val="00AA1CEF"/>
    <w:rsid w:val="00AA42AA"/>
    <w:rsid w:val="00AA4EF3"/>
    <w:rsid w:val="00AC2A3A"/>
    <w:rsid w:val="00AC5C46"/>
    <w:rsid w:val="00AE006D"/>
    <w:rsid w:val="00B00F39"/>
    <w:rsid w:val="00B36A19"/>
    <w:rsid w:val="00B44108"/>
    <w:rsid w:val="00B60DEF"/>
    <w:rsid w:val="00B709DD"/>
    <w:rsid w:val="00B83733"/>
    <w:rsid w:val="00B8782A"/>
    <w:rsid w:val="00B93FB9"/>
    <w:rsid w:val="00B977EC"/>
    <w:rsid w:val="00BD07E3"/>
    <w:rsid w:val="00BD404F"/>
    <w:rsid w:val="00BD5409"/>
    <w:rsid w:val="00BE174E"/>
    <w:rsid w:val="00C11C45"/>
    <w:rsid w:val="00C31BB3"/>
    <w:rsid w:val="00C34797"/>
    <w:rsid w:val="00C35319"/>
    <w:rsid w:val="00C506D2"/>
    <w:rsid w:val="00C54163"/>
    <w:rsid w:val="00C60432"/>
    <w:rsid w:val="00C6246C"/>
    <w:rsid w:val="00C6470A"/>
    <w:rsid w:val="00C81778"/>
    <w:rsid w:val="00C83AC7"/>
    <w:rsid w:val="00C84F42"/>
    <w:rsid w:val="00C93E5F"/>
    <w:rsid w:val="00CA23F7"/>
    <w:rsid w:val="00CA38E0"/>
    <w:rsid w:val="00CB2E84"/>
    <w:rsid w:val="00CB400B"/>
    <w:rsid w:val="00CB6A07"/>
    <w:rsid w:val="00CB74A1"/>
    <w:rsid w:val="00CC14AF"/>
    <w:rsid w:val="00CC1BF5"/>
    <w:rsid w:val="00CF6CB0"/>
    <w:rsid w:val="00D125FC"/>
    <w:rsid w:val="00D15C3D"/>
    <w:rsid w:val="00D26957"/>
    <w:rsid w:val="00D303D9"/>
    <w:rsid w:val="00D4075C"/>
    <w:rsid w:val="00D42528"/>
    <w:rsid w:val="00D43A5E"/>
    <w:rsid w:val="00D631AF"/>
    <w:rsid w:val="00D720CA"/>
    <w:rsid w:val="00D84ED1"/>
    <w:rsid w:val="00D91200"/>
    <w:rsid w:val="00DB3B98"/>
    <w:rsid w:val="00DD5367"/>
    <w:rsid w:val="00DE0AD9"/>
    <w:rsid w:val="00DE0CC3"/>
    <w:rsid w:val="00DE283F"/>
    <w:rsid w:val="00DE41E3"/>
    <w:rsid w:val="00DF358D"/>
    <w:rsid w:val="00E00AD0"/>
    <w:rsid w:val="00E158B7"/>
    <w:rsid w:val="00E256AD"/>
    <w:rsid w:val="00E2607E"/>
    <w:rsid w:val="00E5314F"/>
    <w:rsid w:val="00E66A9E"/>
    <w:rsid w:val="00E71A84"/>
    <w:rsid w:val="00E730A0"/>
    <w:rsid w:val="00E76D65"/>
    <w:rsid w:val="00E774CB"/>
    <w:rsid w:val="00E81B4B"/>
    <w:rsid w:val="00E83735"/>
    <w:rsid w:val="00E85A81"/>
    <w:rsid w:val="00ED6748"/>
    <w:rsid w:val="00EF7774"/>
    <w:rsid w:val="00F136CE"/>
    <w:rsid w:val="00F3297A"/>
    <w:rsid w:val="00F40232"/>
    <w:rsid w:val="00F44F55"/>
    <w:rsid w:val="00F47D4F"/>
    <w:rsid w:val="00F70698"/>
    <w:rsid w:val="00F71B6F"/>
    <w:rsid w:val="00F80F2C"/>
    <w:rsid w:val="00F8374E"/>
    <w:rsid w:val="00F90ABF"/>
    <w:rsid w:val="00F927ED"/>
    <w:rsid w:val="00FA3648"/>
    <w:rsid w:val="00FE0FD3"/>
    <w:rsid w:val="00FE585E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558A"/>
  <w15:chartTrackingRefBased/>
  <w15:docId w15:val="{AA60E3E1-E505-3B4E-AD6C-B312C1AD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342B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NormalWeb">
    <w:name w:val="Normal (Web)"/>
    <w:basedOn w:val="Normal"/>
    <w:uiPriority w:val="99"/>
    <w:semiHidden/>
    <w:unhideWhenUsed/>
    <w:rsid w:val="003261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326198"/>
    <w:rPr>
      <w:i/>
      <w:iCs/>
    </w:rPr>
  </w:style>
  <w:style w:type="character" w:styleId="Hyperlink">
    <w:name w:val="Hyperlink"/>
    <w:basedOn w:val="DefaultParagraphFont"/>
    <w:uiPriority w:val="99"/>
    <w:unhideWhenUsed/>
    <w:rsid w:val="006A05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E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3D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4F4"/>
    <w:rPr>
      <w:rFonts w:ascii="Lucida Grande" w:eastAsia="MS Mincho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F4"/>
    <w:rPr>
      <w:rFonts w:ascii="Lucida Grande" w:eastAsia="MS Mincho" w:hAnsi="Lucida Grande" w:cs="Lucida Grande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2D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2D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2D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2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DA4"/>
  </w:style>
  <w:style w:type="paragraph" w:styleId="Footer">
    <w:name w:val="footer"/>
    <w:basedOn w:val="Normal"/>
    <w:link w:val="FooterChar"/>
    <w:uiPriority w:val="99"/>
    <w:unhideWhenUsed/>
    <w:rsid w:val="00752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DA4"/>
  </w:style>
  <w:style w:type="paragraph" w:styleId="ListParagraph">
    <w:name w:val="List Paragraph"/>
    <w:basedOn w:val="Normal"/>
    <w:uiPriority w:val="34"/>
    <w:qFormat/>
    <w:rsid w:val="00B36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AGTA-Constitution" TargetMode="External"/><Relationship Id="rId13" Type="http://schemas.openxmlformats.org/officeDocument/2006/relationships/hyperlink" Target="https://tinyurl.com/AGTA-PROXY-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gtagenomics.org.au/joi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taconference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agtagenomics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AGTA-Nom-Form" TargetMode="External"/><Relationship Id="rId14" Type="http://schemas.openxmlformats.org/officeDocument/2006/relationships/hyperlink" Target="mailto:info@agtagenomic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1445</Words>
  <Characters>8238</Characters>
  <Application>Microsoft Office Word</Application>
  <DocSecurity>0</DocSecurity>
  <Lines>68</Lines>
  <Paragraphs>19</Paragraphs>
  <ScaleCrop>false</ScaleCrop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Marshall</dc:creator>
  <cp:keywords/>
  <dc:description/>
  <cp:lastModifiedBy>Vikki Marshall</cp:lastModifiedBy>
  <cp:revision>278</cp:revision>
  <dcterms:created xsi:type="dcterms:W3CDTF">2019-09-11T12:45:00Z</dcterms:created>
  <dcterms:modified xsi:type="dcterms:W3CDTF">2019-09-19T05:41:00Z</dcterms:modified>
</cp:coreProperties>
</file>